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4E" w:rsidRDefault="00D41A4E">
      <w:pPr>
        <w:pStyle w:val="Header"/>
        <w:tabs>
          <w:tab w:val="clear" w:pos="4320"/>
          <w:tab w:val="clear" w:pos="8640"/>
        </w:tabs>
        <w:jc w:val="both"/>
        <w:rPr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2969"/>
        <w:gridCol w:w="8"/>
      </w:tblGrid>
      <w:tr w:rsidR="00D41A4E" w:rsidRPr="001300F9" w:rsidTr="00214523">
        <w:trPr>
          <w:gridAfter w:val="1"/>
          <w:wAfter w:w="8" w:type="dxa"/>
          <w:trHeight w:val="867"/>
        </w:trPr>
        <w:tc>
          <w:tcPr>
            <w:tcW w:w="3510" w:type="dxa"/>
            <w:shd w:val="pct15" w:color="auto" w:fill="FFFFFF"/>
          </w:tcPr>
          <w:p w:rsidR="00D41A4E" w:rsidRPr="001300F9" w:rsidRDefault="00D41A4E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Job title:</w:t>
            </w:r>
          </w:p>
          <w:p w:rsidR="00A70512" w:rsidRPr="001300F9" w:rsidRDefault="00A70512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  <w:p w:rsidR="00D41A4E" w:rsidRPr="001300F9" w:rsidRDefault="001300F9" w:rsidP="00C9673E">
            <w:pPr>
              <w:pStyle w:val="Heading1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 xml:space="preserve">Head of </w:t>
            </w:r>
            <w:r w:rsidR="00D4242D">
              <w:rPr>
                <w:rFonts w:ascii="Georgia" w:hAnsi="Georgia" w:cs="Arial"/>
                <w:sz w:val="24"/>
                <w:szCs w:val="24"/>
              </w:rPr>
              <w:t>C</w:t>
            </w:r>
            <w:r w:rsidRPr="001300F9">
              <w:rPr>
                <w:rFonts w:ascii="Georgia" w:hAnsi="Georgia" w:cs="Arial"/>
                <w:sz w:val="24"/>
                <w:szCs w:val="24"/>
              </w:rPr>
              <w:t>ommunications</w:t>
            </w:r>
          </w:p>
          <w:p w:rsidR="00CE1CAE" w:rsidRPr="001300F9" w:rsidRDefault="00CE1CAE" w:rsidP="00CE1CAE">
            <w:pPr>
              <w:rPr>
                <w:rFonts w:ascii="Georgia" w:hAnsi="Georgia" w:cs="Arial"/>
                <w:b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b/>
                <w:sz w:val="24"/>
                <w:szCs w:val="24"/>
                <w:lang w:val="en-GB"/>
              </w:rPr>
              <w:t>ABF The Soldiers’ Charity</w:t>
            </w:r>
          </w:p>
        </w:tc>
        <w:tc>
          <w:tcPr>
            <w:tcW w:w="3544" w:type="dxa"/>
            <w:shd w:val="pct15" w:color="auto" w:fill="FFFFFF"/>
          </w:tcPr>
          <w:p w:rsidR="00D41A4E" w:rsidRPr="001300F9" w:rsidRDefault="00D41A4E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Responsible for:</w:t>
            </w:r>
          </w:p>
          <w:p w:rsidR="00A70512" w:rsidRPr="001300F9" w:rsidRDefault="00A70512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  <w:p w:rsidR="00D41A4E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National Marketing Manager</w:t>
            </w:r>
          </w:p>
          <w:p w:rsidR="0099205C" w:rsidRDefault="0099205C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Regional Marketing Manager</w:t>
            </w:r>
          </w:p>
          <w:p w:rsidR="00D4242D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Digital </w:t>
            </w:r>
            <w:proofErr w:type="spellStart"/>
            <w:r>
              <w:rPr>
                <w:rFonts w:ascii="Georgia" w:hAnsi="Georgia" w:cs="Arial"/>
                <w:sz w:val="24"/>
                <w:szCs w:val="24"/>
                <w:lang w:val="en-GB"/>
              </w:rPr>
              <w:t>Comms</w:t>
            </w:r>
            <w:proofErr w:type="spellEnd"/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 Manager</w:t>
            </w:r>
          </w:p>
          <w:p w:rsidR="00D4242D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Media Officer</w:t>
            </w:r>
          </w:p>
          <w:p w:rsidR="00D4242D" w:rsidRPr="001300F9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VIP Liaison</w:t>
            </w:r>
          </w:p>
        </w:tc>
        <w:tc>
          <w:tcPr>
            <w:tcW w:w="2969" w:type="dxa"/>
            <w:shd w:val="pct15" w:color="auto" w:fill="FFFFFF"/>
          </w:tcPr>
          <w:p w:rsidR="00D41A4E" w:rsidRPr="001300F9" w:rsidRDefault="00D41A4E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Repo</w:t>
            </w:r>
            <w:r w:rsidR="00B31016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rting 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to:</w:t>
            </w:r>
          </w:p>
          <w:p w:rsidR="00A70512" w:rsidRPr="001300F9" w:rsidRDefault="00A70512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  <w:p w:rsidR="00D41A4E" w:rsidRPr="001300F9" w:rsidRDefault="00D41A4E">
            <w:pPr>
              <w:pStyle w:val="Heading1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 xml:space="preserve">Chief </w:t>
            </w:r>
            <w:r w:rsidR="00C9673E" w:rsidRPr="001300F9">
              <w:rPr>
                <w:rFonts w:ascii="Georgia" w:hAnsi="Georgia" w:cs="Arial"/>
                <w:sz w:val="24"/>
                <w:szCs w:val="24"/>
              </w:rPr>
              <w:t>of Staff</w:t>
            </w:r>
          </w:p>
          <w:p w:rsidR="00D41A4E" w:rsidRPr="001300F9" w:rsidRDefault="00D41A4E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  <w:tr w:rsidR="00D4242D" w:rsidRPr="001300F9" w:rsidTr="00214523">
        <w:trPr>
          <w:gridAfter w:val="1"/>
          <w:wAfter w:w="8" w:type="dxa"/>
          <w:trHeight w:val="867"/>
        </w:trPr>
        <w:tc>
          <w:tcPr>
            <w:tcW w:w="3510" w:type="dxa"/>
            <w:shd w:val="pct15" w:color="auto" w:fill="FFFFFF"/>
          </w:tcPr>
          <w:p w:rsidR="00D4242D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Located in:</w:t>
            </w:r>
          </w:p>
          <w:p w:rsidR="00D4242D" w:rsidRPr="001300F9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Victoria, London</w:t>
            </w:r>
          </w:p>
        </w:tc>
        <w:tc>
          <w:tcPr>
            <w:tcW w:w="3544" w:type="dxa"/>
            <w:shd w:val="pct15" w:color="auto" w:fill="FFFFFF"/>
          </w:tcPr>
          <w:p w:rsidR="003072A9" w:rsidRDefault="004B05E1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Attending:</w:t>
            </w:r>
          </w:p>
          <w:p w:rsidR="004B05E1" w:rsidRDefault="004B05E1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Senior Management Board</w:t>
            </w:r>
          </w:p>
          <w:p w:rsidR="0099205C" w:rsidRPr="001300F9" w:rsidRDefault="0099205C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Board of Trustees</w:t>
            </w:r>
          </w:p>
        </w:tc>
        <w:tc>
          <w:tcPr>
            <w:tcW w:w="2969" w:type="dxa"/>
            <w:shd w:val="pct15" w:color="auto" w:fill="FFFFFF"/>
          </w:tcPr>
          <w:p w:rsidR="00D4242D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Status:</w:t>
            </w:r>
          </w:p>
          <w:p w:rsidR="00D4242D" w:rsidRPr="001300F9" w:rsidRDefault="00D4242D">
            <w:pPr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Full time 35 hours per week</w:t>
            </w:r>
          </w:p>
        </w:tc>
      </w:tr>
      <w:tr w:rsidR="00FC365C" w:rsidRPr="001300F9" w:rsidTr="00214523">
        <w:trPr>
          <w:trHeight w:val="542"/>
        </w:trPr>
        <w:tc>
          <w:tcPr>
            <w:tcW w:w="10031" w:type="dxa"/>
            <w:gridSpan w:val="4"/>
          </w:tcPr>
          <w:p w:rsidR="000E2914" w:rsidRDefault="000E2914" w:rsidP="001300F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1300F9" w:rsidRPr="001300F9" w:rsidRDefault="001300F9" w:rsidP="001300F9">
            <w:pPr>
              <w:rPr>
                <w:rFonts w:ascii="Georgia" w:hAnsi="Georgia"/>
                <w:b/>
                <w:sz w:val="24"/>
                <w:szCs w:val="24"/>
              </w:rPr>
            </w:pPr>
            <w:r w:rsidRPr="001300F9">
              <w:rPr>
                <w:rFonts w:ascii="Georgia" w:hAnsi="Georgia"/>
                <w:b/>
                <w:sz w:val="24"/>
                <w:szCs w:val="24"/>
              </w:rPr>
              <w:t>Primary Role</w:t>
            </w:r>
          </w:p>
          <w:p w:rsidR="0081495B" w:rsidRPr="001300F9" w:rsidRDefault="0081495B" w:rsidP="00EF192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 xml:space="preserve">ABF The Soldiers’ Charity </w:t>
            </w:r>
            <w:r w:rsidR="00D4242D">
              <w:rPr>
                <w:rFonts w:ascii="Georgia" w:hAnsi="Georgia" w:cs="Arial"/>
                <w:sz w:val="24"/>
                <w:szCs w:val="24"/>
              </w:rPr>
              <w:t xml:space="preserve">is the </w:t>
            </w:r>
            <w:r w:rsidRPr="001300F9">
              <w:rPr>
                <w:rFonts w:ascii="Georgia" w:hAnsi="Georgia" w:cs="Arial"/>
                <w:sz w:val="24"/>
                <w:szCs w:val="24"/>
              </w:rPr>
              <w:t>British Army</w:t>
            </w:r>
            <w:r w:rsidR="00D4242D">
              <w:rPr>
                <w:rFonts w:ascii="Georgia" w:hAnsi="Georgia" w:cs="Arial"/>
                <w:sz w:val="24"/>
                <w:szCs w:val="24"/>
              </w:rPr>
              <w:t>’s National Charity, supporting soldiers, former soldiers and their immediate families in need, and has been doing so since 1944</w:t>
            </w:r>
            <w:r w:rsidRPr="001300F9">
              <w:rPr>
                <w:rFonts w:ascii="Georgia" w:hAnsi="Georgia" w:cs="Arial"/>
                <w:sz w:val="24"/>
                <w:szCs w:val="24"/>
              </w:rPr>
              <w:t>.</w:t>
            </w:r>
          </w:p>
          <w:p w:rsidR="00DE0DF9" w:rsidRPr="001300F9" w:rsidRDefault="00FC365C" w:rsidP="00E75B20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 xml:space="preserve">The </w:t>
            </w:r>
            <w:r w:rsidR="00D4242D">
              <w:rPr>
                <w:rFonts w:ascii="Georgia" w:hAnsi="Georgia" w:cs="Arial"/>
                <w:sz w:val="24"/>
                <w:szCs w:val="24"/>
              </w:rPr>
              <w:t xml:space="preserve">Head of </w:t>
            </w:r>
            <w:r w:rsidR="00007121" w:rsidRPr="001300F9">
              <w:rPr>
                <w:rFonts w:ascii="Georgia" w:hAnsi="Georgia" w:cs="Arial"/>
                <w:sz w:val="24"/>
                <w:szCs w:val="24"/>
              </w:rPr>
              <w:t>Communications</w:t>
            </w:r>
            <w:r w:rsidR="00C9673E" w:rsidRPr="001300F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14523">
              <w:rPr>
                <w:rFonts w:ascii="Georgia" w:hAnsi="Georgia" w:cs="Arial"/>
                <w:sz w:val="24"/>
                <w:szCs w:val="24"/>
              </w:rPr>
              <w:t xml:space="preserve">primary </w:t>
            </w:r>
            <w:r w:rsidR="00C9673E" w:rsidRPr="001300F9">
              <w:rPr>
                <w:rFonts w:ascii="Georgia" w:hAnsi="Georgia" w:cs="Arial"/>
                <w:sz w:val="24"/>
                <w:szCs w:val="24"/>
              </w:rPr>
              <w:t>role is</w:t>
            </w:r>
            <w:r w:rsidR="00C9673E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to 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ensure that </w:t>
            </w:r>
            <w:r w:rsidR="0081495B" w:rsidRPr="001300F9">
              <w:rPr>
                <w:rFonts w:ascii="Georgia" w:hAnsi="Georgia" w:cs="Arial"/>
                <w:sz w:val="24"/>
                <w:szCs w:val="24"/>
              </w:rPr>
              <w:t xml:space="preserve">the work of </w:t>
            </w:r>
            <w:r w:rsidR="00CE1CAE" w:rsidRPr="001300F9">
              <w:rPr>
                <w:rFonts w:ascii="Georgia" w:hAnsi="Georgia" w:cs="Arial"/>
                <w:sz w:val="24"/>
                <w:szCs w:val="24"/>
              </w:rPr>
              <w:t>ABF T</w:t>
            </w:r>
            <w:r w:rsidR="0081495B" w:rsidRPr="001300F9">
              <w:rPr>
                <w:rFonts w:ascii="Georgia" w:hAnsi="Georgia" w:cs="Arial"/>
                <w:sz w:val="24"/>
                <w:szCs w:val="24"/>
              </w:rPr>
              <w:t xml:space="preserve">he Soldiers’ Charity 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>is promoted in a positive,</w:t>
            </w:r>
            <w:r w:rsidR="0081495B" w:rsidRPr="001300F9">
              <w:rPr>
                <w:rFonts w:ascii="Georgia" w:hAnsi="Georgia" w:cs="Arial"/>
                <w:sz w:val="24"/>
                <w:szCs w:val="24"/>
              </w:rPr>
              <w:t xml:space="preserve"> balanced and well informed way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>, and that its reput</w:t>
            </w:r>
            <w:r w:rsidR="00CC5977" w:rsidRPr="001300F9">
              <w:rPr>
                <w:rFonts w:ascii="Georgia" w:hAnsi="Georgia" w:cs="Arial"/>
                <w:sz w:val="24"/>
                <w:szCs w:val="24"/>
              </w:rPr>
              <w:t>ation is protected and enhanced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 xml:space="preserve"> among</w:t>
            </w:r>
            <w:r w:rsidR="00D4242D">
              <w:rPr>
                <w:rFonts w:ascii="Georgia" w:hAnsi="Georgia" w:cs="Arial"/>
                <w:sz w:val="24"/>
                <w:szCs w:val="24"/>
              </w:rPr>
              <w:t>st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14523">
              <w:rPr>
                <w:rFonts w:ascii="Georgia" w:hAnsi="Georgia" w:cs="Arial"/>
                <w:sz w:val="24"/>
                <w:szCs w:val="24"/>
              </w:rPr>
              <w:t xml:space="preserve">its key stakeholders. </w:t>
            </w:r>
            <w:r w:rsidR="00E75B2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 xml:space="preserve">The </w:t>
            </w:r>
            <w:r w:rsidR="00D4242D">
              <w:rPr>
                <w:rFonts w:ascii="Georgia" w:hAnsi="Georgia" w:cs="Arial"/>
                <w:sz w:val="24"/>
                <w:szCs w:val="24"/>
              </w:rPr>
              <w:t>Head of C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 xml:space="preserve">ommunications </w:t>
            </w:r>
            <w:r w:rsidR="00D4242D">
              <w:rPr>
                <w:rFonts w:ascii="Georgia" w:hAnsi="Georgia" w:cs="Arial"/>
                <w:sz w:val="24"/>
                <w:szCs w:val="24"/>
              </w:rPr>
              <w:t>is</w:t>
            </w:r>
            <w:r w:rsidR="00DE0DF9" w:rsidRPr="001300F9">
              <w:rPr>
                <w:rFonts w:ascii="Georgia" w:hAnsi="Georgia" w:cs="Arial"/>
                <w:sz w:val="24"/>
                <w:szCs w:val="24"/>
              </w:rPr>
              <w:t xml:space="preserve"> responsible for:</w:t>
            </w:r>
            <w:bookmarkStart w:id="0" w:name="_GoBack"/>
            <w:bookmarkEnd w:id="0"/>
          </w:p>
          <w:p w:rsidR="00DE0DF9" w:rsidRPr="001300F9" w:rsidRDefault="00DE0DF9" w:rsidP="00EF1927">
            <w:pPr>
              <w:rPr>
                <w:rFonts w:ascii="Georgia" w:hAnsi="Georgia" w:cs="Arial"/>
                <w:sz w:val="24"/>
                <w:szCs w:val="24"/>
              </w:rPr>
            </w:pPr>
          </w:p>
          <w:p w:rsidR="000E2914" w:rsidRPr="000E2914" w:rsidRDefault="00E54F52" w:rsidP="00E54F52">
            <w:pPr>
              <w:numPr>
                <w:ilvl w:val="0"/>
                <w:numId w:val="24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Taking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 xml:space="preserve"> strategic leadership for all the Charity’s </w:t>
            </w:r>
            <w:r w:rsidR="00DF6F42">
              <w:rPr>
                <w:rFonts w:ascii="Georgia" w:hAnsi="Georgia" w:cs="Arial"/>
                <w:sz w:val="24"/>
                <w:szCs w:val="24"/>
              </w:rPr>
              <w:t xml:space="preserve">marketing &amp; 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 xml:space="preserve">communications, advising internal and key external stakeholders of the ways in which </w:t>
            </w:r>
            <w:r w:rsidR="00DF6F42">
              <w:rPr>
                <w:rFonts w:ascii="Georgia" w:hAnsi="Georgia" w:cs="Arial"/>
                <w:sz w:val="24"/>
                <w:szCs w:val="24"/>
              </w:rPr>
              <w:t xml:space="preserve">marketing &amp; 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 xml:space="preserve">communications can help deliver the </w:t>
            </w:r>
            <w:r>
              <w:rPr>
                <w:rFonts w:ascii="Georgia" w:hAnsi="Georgia" w:cs="Arial"/>
                <w:sz w:val="24"/>
                <w:szCs w:val="24"/>
              </w:rPr>
              <w:t>C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>harity’s objectives.</w:t>
            </w:r>
          </w:p>
          <w:p w:rsidR="000E2914" w:rsidRPr="000E2914" w:rsidRDefault="000E2914" w:rsidP="00E54F52">
            <w:pPr>
              <w:ind w:left="720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CE1CAE" w:rsidRDefault="00DE0DF9" w:rsidP="00E54F52">
            <w:pPr>
              <w:numPr>
                <w:ilvl w:val="0"/>
                <w:numId w:val="24"/>
              </w:numPr>
              <w:rPr>
                <w:rFonts w:ascii="Georgia" w:hAnsi="Georgia" w:cs="Arial"/>
                <w:sz w:val="24"/>
                <w:szCs w:val="24"/>
              </w:rPr>
            </w:pPr>
            <w:r w:rsidRPr="000E2914">
              <w:rPr>
                <w:rFonts w:ascii="Georgia" w:hAnsi="Georgia" w:cs="Arial"/>
                <w:sz w:val="24"/>
                <w:szCs w:val="24"/>
              </w:rPr>
              <w:t>Ensuring</w:t>
            </w:r>
            <w:r w:rsidR="00CE1CAE" w:rsidRPr="000E291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E2914">
              <w:rPr>
                <w:rFonts w:ascii="Georgia" w:hAnsi="Georgia" w:cs="Arial"/>
                <w:sz w:val="24"/>
                <w:szCs w:val="24"/>
              </w:rPr>
              <w:t xml:space="preserve">our </w:t>
            </w:r>
            <w:r w:rsidR="00CE1CAE" w:rsidRPr="000E2914">
              <w:rPr>
                <w:rFonts w:ascii="Georgia" w:hAnsi="Georgia" w:cs="Arial"/>
                <w:sz w:val="24"/>
                <w:szCs w:val="24"/>
              </w:rPr>
              <w:t>positioning as the leading charity for t</w:t>
            </w:r>
            <w:r w:rsidRPr="000E2914">
              <w:rPr>
                <w:rFonts w:ascii="Georgia" w:hAnsi="Georgia" w:cs="Arial"/>
                <w:sz w:val="24"/>
                <w:szCs w:val="24"/>
              </w:rPr>
              <w:t>he wider British Army community</w:t>
            </w:r>
            <w:r w:rsidR="00E54F52">
              <w:rPr>
                <w:rFonts w:ascii="Georgia" w:hAnsi="Georgia" w:cs="Arial"/>
                <w:sz w:val="24"/>
                <w:szCs w:val="24"/>
              </w:rPr>
              <w:t>.</w:t>
            </w:r>
          </w:p>
          <w:p w:rsidR="00E54F52" w:rsidRDefault="00E54F52" w:rsidP="00E54F52">
            <w:pPr>
              <w:pStyle w:val="ListParagraph"/>
              <w:rPr>
                <w:rFonts w:ascii="Georgia" w:hAnsi="Georgia" w:cs="Arial"/>
                <w:sz w:val="24"/>
                <w:szCs w:val="24"/>
              </w:rPr>
            </w:pPr>
          </w:p>
          <w:p w:rsidR="00CE1CAE" w:rsidRPr="00DF6F42" w:rsidRDefault="00E54F52" w:rsidP="002B756A">
            <w:pPr>
              <w:pStyle w:val="ListParagraph"/>
              <w:numPr>
                <w:ilvl w:val="0"/>
                <w:numId w:val="24"/>
              </w:numPr>
              <w:rPr>
                <w:rFonts w:ascii="Georgia" w:hAnsi="Georgia" w:cs="Arial"/>
                <w:sz w:val="24"/>
                <w:szCs w:val="24"/>
              </w:rPr>
            </w:pPr>
            <w:r w:rsidRPr="0052548F">
              <w:rPr>
                <w:rFonts w:ascii="Georgia" w:hAnsi="Georgia" w:cs="Arial"/>
                <w:sz w:val="24"/>
                <w:szCs w:val="24"/>
              </w:rPr>
              <w:t xml:space="preserve">Leading </w:t>
            </w:r>
            <w:r w:rsidR="00DF6F42">
              <w:rPr>
                <w:rFonts w:ascii="Georgia" w:hAnsi="Georgia" w:cs="Arial"/>
                <w:sz w:val="24"/>
                <w:szCs w:val="24"/>
              </w:rPr>
              <w:t>our</w:t>
            </w:r>
            <w:r w:rsidRPr="005254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F6F42">
              <w:rPr>
                <w:rFonts w:ascii="Georgia" w:hAnsi="Georgia" w:cs="Arial"/>
                <w:sz w:val="24"/>
                <w:szCs w:val="24"/>
              </w:rPr>
              <w:t xml:space="preserve">team of </w:t>
            </w:r>
            <w:r w:rsidR="00E75B20">
              <w:rPr>
                <w:rFonts w:ascii="Georgia" w:hAnsi="Georgia" w:cs="Arial"/>
                <w:sz w:val="24"/>
                <w:szCs w:val="24"/>
              </w:rPr>
              <w:t>marketing &amp; c</w:t>
            </w:r>
            <w:r w:rsidRPr="0052548F">
              <w:rPr>
                <w:rFonts w:ascii="Georgia" w:hAnsi="Georgia" w:cs="Arial"/>
                <w:sz w:val="24"/>
                <w:szCs w:val="24"/>
              </w:rPr>
              <w:t xml:space="preserve">ommunications </w:t>
            </w:r>
            <w:r w:rsidR="00DF6F42">
              <w:rPr>
                <w:rFonts w:ascii="Georgia" w:hAnsi="Georgia" w:cs="Arial"/>
                <w:sz w:val="24"/>
                <w:szCs w:val="24"/>
              </w:rPr>
              <w:t>professionals</w:t>
            </w:r>
            <w:r w:rsidRPr="0052548F">
              <w:rPr>
                <w:rFonts w:ascii="Georgia" w:hAnsi="Georgia" w:cs="Arial"/>
                <w:sz w:val="24"/>
                <w:szCs w:val="24"/>
              </w:rPr>
              <w:t xml:space="preserve">, guiding them in developing their respective </w:t>
            </w:r>
            <w:proofErr w:type="spellStart"/>
            <w:r w:rsidRPr="0052548F">
              <w:rPr>
                <w:rFonts w:ascii="Georgia" w:hAnsi="Georgia" w:cs="Arial"/>
                <w:sz w:val="24"/>
                <w:szCs w:val="24"/>
              </w:rPr>
              <w:t>programmes</w:t>
            </w:r>
            <w:proofErr w:type="spellEnd"/>
            <w:r w:rsidRPr="0052548F">
              <w:rPr>
                <w:rFonts w:ascii="Georgia" w:hAnsi="Georgia" w:cs="Arial"/>
                <w:sz w:val="24"/>
                <w:szCs w:val="24"/>
              </w:rPr>
              <w:t xml:space="preserve"> and overseeing their professional development.</w:t>
            </w:r>
            <w:r w:rsidR="0052548F" w:rsidRPr="0052548F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</w:p>
          <w:p w:rsidR="00DF6F42" w:rsidRPr="00DF6F42" w:rsidRDefault="00DF6F42" w:rsidP="00DF6F42">
            <w:pPr>
              <w:pStyle w:val="ListParagraph"/>
              <w:rPr>
                <w:rFonts w:ascii="Georgia" w:hAnsi="Georgia" w:cs="Arial"/>
                <w:sz w:val="24"/>
                <w:szCs w:val="24"/>
              </w:rPr>
            </w:pPr>
          </w:p>
          <w:p w:rsidR="00DF6F42" w:rsidRPr="0052548F" w:rsidRDefault="00DF6F42" w:rsidP="002B756A">
            <w:pPr>
              <w:pStyle w:val="ListParagraph"/>
              <w:numPr>
                <w:ilvl w:val="0"/>
                <w:numId w:val="24"/>
              </w:num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Championing the Charity’s ‘Digital First’ strategy.</w:t>
            </w:r>
          </w:p>
          <w:p w:rsidR="0052548F" w:rsidRPr="0052548F" w:rsidRDefault="0052548F" w:rsidP="0052548F">
            <w:pPr>
              <w:pStyle w:val="ListParagraph"/>
              <w:rPr>
                <w:rFonts w:ascii="Georgia" w:hAnsi="Georgia" w:cs="Arial"/>
                <w:sz w:val="24"/>
                <w:szCs w:val="24"/>
              </w:rPr>
            </w:pPr>
          </w:p>
          <w:p w:rsidR="00642465" w:rsidRPr="001300F9" w:rsidRDefault="00DE0DF9" w:rsidP="00E54F52">
            <w:pPr>
              <w:numPr>
                <w:ilvl w:val="0"/>
                <w:numId w:val="24"/>
              </w:numPr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>Taking opportunities to influence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debate on soldiers</w:t>
            </w:r>
            <w:r w:rsidRPr="001300F9">
              <w:rPr>
                <w:rFonts w:ascii="Georgia" w:hAnsi="Georgia" w:cs="Arial"/>
                <w:sz w:val="24"/>
                <w:szCs w:val="24"/>
              </w:rPr>
              <w:t>’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and veterans</w:t>
            </w:r>
            <w:r w:rsidRPr="001300F9">
              <w:rPr>
                <w:rFonts w:ascii="Georgia" w:hAnsi="Georgia" w:cs="Arial"/>
                <w:sz w:val="24"/>
                <w:szCs w:val="24"/>
              </w:rPr>
              <w:t>’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welfare </w:t>
            </w:r>
            <w:r w:rsidRPr="001300F9">
              <w:rPr>
                <w:rFonts w:ascii="Georgia" w:hAnsi="Georgia" w:cs="Arial"/>
                <w:sz w:val="24"/>
                <w:szCs w:val="24"/>
              </w:rPr>
              <w:t>issues</w:t>
            </w:r>
            <w:r w:rsidR="00E54F52">
              <w:rPr>
                <w:rFonts w:ascii="Georgia" w:hAnsi="Georgia" w:cs="Arial"/>
                <w:sz w:val="24"/>
                <w:szCs w:val="24"/>
              </w:rPr>
              <w:t>.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="00FC365C" w:rsidRPr="001300F9" w:rsidRDefault="00FC365C" w:rsidP="00EF1927">
            <w:pPr>
              <w:ind w:left="36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D41A4E" w:rsidRPr="001300F9" w:rsidTr="00214523">
        <w:trPr>
          <w:trHeight w:val="1835"/>
        </w:trPr>
        <w:tc>
          <w:tcPr>
            <w:tcW w:w="10031" w:type="dxa"/>
            <w:gridSpan w:val="4"/>
          </w:tcPr>
          <w:p w:rsidR="00E54F52" w:rsidRDefault="00E54F52" w:rsidP="00EF192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642465" w:rsidRDefault="001300F9" w:rsidP="00EF1927">
            <w:pPr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/>
                <w:b/>
                <w:sz w:val="24"/>
                <w:szCs w:val="24"/>
              </w:rPr>
              <w:t>Specific Tasks</w:t>
            </w:r>
            <w:r w:rsidRPr="001300F9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="00E54F52" w:rsidRPr="001300F9" w:rsidRDefault="00E54F52" w:rsidP="00EF1927">
            <w:pPr>
              <w:rPr>
                <w:rFonts w:ascii="Georgia" w:hAnsi="Georgia" w:cs="Arial"/>
                <w:sz w:val="24"/>
                <w:szCs w:val="24"/>
              </w:rPr>
            </w:pPr>
          </w:p>
          <w:p w:rsidR="000E2914" w:rsidRPr="004B05E1" w:rsidRDefault="00D4242D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 w:rsidRPr="000E2914">
              <w:rPr>
                <w:rFonts w:ascii="Georgia" w:hAnsi="Georgia" w:cs="Arial"/>
                <w:sz w:val="24"/>
                <w:szCs w:val="24"/>
              </w:rPr>
              <w:t xml:space="preserve">Developing 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>the</w:t>
            </w:r>
            <w:r w:rsidR="00007121" w:rsidRPr="000E291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CC5977" w:rsidRPr="000E2914">
              <w:rPr>
                <w:rFonts w:ascii="Georgia" w:hAnsi="Georgia" w:cs="Arial"/>
                <w:sz w:val="24"/>
                <w:szCs w:val="24"/>
              </w:rPr>
              <w:t>c</w:t>
            </w:r>
            <w:r w:rsidR="00007121" w:rsidRPr="000E2914">
              <w:rPr>
                <w:rFonts w:ascii="Georgia" w:hAnsi="Georgia" w:cs="Arial"/>
                <w:sz w:val="24"/>
                <w:szCs w:val="24"/>
              </w:rPr>
              <w:t>ommunications strategy</w:t>
            </w:r>
            <w:r w:rsidR="000E2914" w:rsidRPr="000E2914">
              <w:rPr>
                <w:rFonts w:ascii="Georgia" w:hAnsi="Georgia" w:cs="Arial"/>
                <w:sz w:val="24"/>
                <w:szCs w:val="24"/>
              </w:rPr>
              <w:t>, including a full set of key themes and messages for dissemination via all appropriate channels</w:t>
            </w:r>
            <w:r w:rsidR="000E2914">
              <w:rPr>
                <w:rFonts w:ascii="Georgia" w:hAnsi="Georgia" w:cs="Arial"/>
                <w:sz w:val="24"/>
                <w:szCs w:val="24"/>
              </w:rPr>
              <w:t>.</w:t>
            </w:r>
          </w:p>
          <w:p w:rsidR="004B05E1" w:rsidRPr="000E2914" w:rsidRDefault="004B05E1" w:rsidP="004B05E1">
            <w:pPr>
              <w:ind w:left="360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0E2914" w:rsidRPr="000E2914" w:rsidRDefault="000E2914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D</w:t>
            </w:r>
            <w:r w:rsidRPr="000E2914">
              <w:rPr>
                <w:rFonts w:ascii="Georgia" w:hAnsi="Georgia" w:cs="Arial"/>
                <w:sz w:val="24"/>
                <w:szCs w:val="24"/>
              </w:rPr>
              <w:t>evelop</w:t>
            </w:r>
            <w:r w:rsidR="00E54F52">
              <w:rPr>
                <w:rFonts w:ascii="Georgia" w:hAnsi="Georgia" w:cs="Arial"/>
                <w:sz w:val="24"/>
                <w:szCs w:val="24"/>
              </w:rPr>
              <w:t>ing</w:t>
            </w:r>
            <w:r w:rsidRPr="000E291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sz w:val="24"/>
                <w:szCs w:val="24"/>
              </w:rPr>
              <w:t xml:space="preserve">and delivering the annual </w:t>
            </w:r>
            <w:r w:rsidRPr="000E2914">
              <w:rPr>
                <w:rFonts w:ascii="Georgia" w:hAnsi="Georgia" w:cs="Arial"/>
                <w:sz w:val="24"/>
                <w:szCs w:val="24"/>
              </w:rPr>
              <w:t>project-specific communication</w:t>
            </w:r>
            <w:r w:rsidR="00E54F52">
              <w:rPr>
                <w:rFonts w:ascii="Georgia" w:hAnsi="Georgia" w:cs="Arial"/>
                <w:sz w:val="24"/>
                <w:szCs w:val="24"/>
              </w:rPr>
              <w:t>s</w:t>
            </w:r>
            <w:r w:rsidRPr="000E2914">
              <w:rPr>
                <w:rFonts w:ascii="Georgia" w:hAnsi="Georgia" w:cs="Arial"/>
                <w:sz w:val="24"/>
                <w:szCs w:val="24"/>
              </w:rPr>
              <w:t xml:space="preserve"> plan for all major strands of activity</w:t>
            </w:r>
            <w:r w:rsidRPr="000E2914">
              <w:rPr>
                <w:rFonts w:ascii="Georgia" w:hAnsi="Georgia" w:cs="Arial"/>
                <w:iCs/>
                <w:sz w:val="24"/>
                <w:szCs w:val="24"/>
              </w:rPr>
              <w:t>.</w:t>
            </w:r>
          </w:p>
          <w:p w:rsidR="000E2914" w:rsidRPr="000E2914" w:rsidRDefault="000E2914" w:rsidP="000E2914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0E2914" w:rsidRDefault="00E75B20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E</w:t>
            </w:r>
            <w:r w:rsidR="000E2914" w:rsidRPr="000E2914">
              <w:rPr>
                <w:rFonts w:ascii="Georgia" w:hAnsi="Georgia" w:cs="Arial"/>
                <w:iCs/>
                <w:sz w:val="24"/>
                <w:szCs w:val="24"/>
              </w:rPr>
              <w:t>nsur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ing</w:t>
            </w:r>
            <w:r w:rsidR="000E2914" w:rsidRPr="000E2914">
              <w:rPr>
                <w:rFonts w:ascii="Georgia" w:hAnsi="Georgia" w:cs="Arial"/>
                <w:iCs/>
                <w:sz w:val="24"/>
                <w:szCs w:val="24"/>
              </w:rPr>
              <w:t xml:space="preserve"> that the Communications Strategy and the Communications Plan keep abreast of developments in the external communications environment.</w:t>
            </w:r>
          </w:p>
          <w:p w:rsidR="00E54F52" w:rsidRDefault="00E54F52" w:rsidP="00E54F52">
            <w:pPr>
              <w:pStyle w:val="ListParagraph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214523" w:rsidRPr="001300F9" w:rsidRDefault="00E54F52" w:rsidP="00214523">
            <w:pPr>
              <w:numPr>
                <w:ilvl w:val="0"/>
                <w:numId w:val="20"/>
              </w:numPr>
              <w:spacing w:after="24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lastRenderedPageBreak/>
              <w:t>M</w:t>
            </w:r>
            <w:r w:rsidR="00CC5977" w:rsidRPr="000E2914">
              <w:rPr>
                <w:rFonts w:ascii="Georgia" w:hAnsi="Georgia" w:cs="Arial"/>
                <w:sz w:val="24"/>
                <w:szCs w:val="24"/>
              </w:rPr>
              <w:t>aximis</w:t>
            </w:r>
            <w:r>
              <w:rPr>
                <w:rFonts w:ascii="Georgia" w:hAnsi="Georgia" w:cs="Arial"/>
                <w:sz w:val="24"/>
                <w:szCs w:val="24"/>
              </w:rPr>
              <w:t>ing</w:t>
            </w:r>
            <w:proofErr w:type="spellEnd"/>
            <w:r w:rsidR="00676C59" w:rsidRPr="000E2914">
              <w:rPr>
                <w:rFonts w:ascii="Georgia" w:hAnsi="Georgia" w:cs="Arial"/>
                <w:sz w:val="24"/>
                <w:szCs w:val="24"/>
              </w:rPr>
              <w:t xml:space="preserve"> understanding </w:t>
            </w:r>
            <w:r w:rsidR="00DB4E66" w:rsidRPr="000E2914">
              <w:rPr>
                <w:rFonts w:ascii="Georgia" w:hAnsi="Georgia" w:cs="Arial"/>
                <w:sz w:val="24"/>
                <w:szCs w:val="24"/>
              </w:rPr>
              <w:t xml:space="preserve">of </w:t>
            </w:r>
            <w:r w:rsidR="00CC5977" w:rsidRPr="000E2914">
              <w:rPr>
                <w:rFonts w:ascii="Georgia" w:hAnsi="Georgia" w:cs="Arial"/>
                <w:sz w:val="24"/>
                <w:szCs w:val="24"/>
              </w:rPr>
              <w:t xml:space="preserve">the Charity among the </w:t>
            </w:r>
            <w:r w:rsidR="00007121" w:rsidRPr="000E2914">
              <w:rPr>
                <w:rFonts w:ascii="Georgia" w:hAnsi="Georgia" w:cs="Arial"/>
                <w:sz w:val="24"/>
                <w:szCs w:val="24"/>
              </w:rPr>
              <w:t xml:space="preserve">Army and </w:t>
            </w:r>
            <w:r w:rsidR="00E75B20">
              <w:rPr>
                <w:rFonts w:ascii="Georgia" w:hAnsi="Georgia" w:cs="Arial"/>
                <w:sz w:val="24"/>
                <w:szCs w:val="24"/>
              </w:rPr>
              <w:t xml:space="preserve">other </w:t>
            </w:r>
            <w:r w:rsidR="00007121" w:rsidRPr="000E2914">
              <w:rPr>
                <w:rFonts w:ascii="Georgia" w:hAnsi="Georgia" w:cs="Arial"/>
                <w:sz w:val="24"/>
                <w:szCs w:val="24"/>
              </w:rPr>
              <w:t>key stakeholders</w:t>
            </w:r>
            <w:r w:rsidR="00CC5977" w:rsidRPr="000E2914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="00676C59" w:rsidRPr="000E2914">
              <w:rPr>
                <w:rFonts w:ascii="Georgia" w:hAnsi="Georgia" w:cs="Arial"/>
                <w:sz w:val="24"/>
                <w:szCs w:val="24"/>
              </w:rPr>
              <w:t>reflecting an environment with complex relationships and sensitivities.</w:t>
            </w:r>
            <w:r w:rsidR="00BE1931" w:rsidRPr="000E2914">
              <w:rPr>
                <w:rFonts w:ascii="Georgia" w:hAnsi="Georgia" w:cs="Arial"/>
                <w:sz w:val="24"/>
                <w:szCs w:val="24"/>
              </w:rPr>
              <w:t xml:space="preserve">  </w:t>
            </w:r>
            <w:r w:rsidR="00214523">
              <w:rPr>
                <w:rFonts w:ascii="Georgia" w:hAnsi="Georgia" w:cs="Arial"/>
                <w:sz w:val="24"/>
                <w:szCs w:val="24"/>
              </w:rPr>
              <w:t xml:space="preserve">Developing and </w:t>
            </w:r>
            <w:r w:rsidR="00214523" w:rsidRPr="001300F9">
              <w:rPr>
                <w:rFonts w:ascii="Georgia" w:hAnsi="Georgia" w:cs="Arial"/>
                <w:sz w:val="24"/>
                <w:szCs w:val="24"/>
              </w:rPr>
              <w:t>sustain</w:t>
            </w:r>
            <w:r w:rsidR="0099205C">
              <w:rPr>
                <w:rFonts w:ascii="Georgia" w:hAnsi="Georgia" w:cs="Arial"/>
                <w:sz w:val="24"/>
                <w:szCs w:val="24"/>
              </w:rPr>
              <w:t>ing</w:t>
            </w:r>
            <w:r w:rsidR="00214523" w:rsidRPr="001300F9">
              <w:rPr>
                <w:rFonts w:ascii="Georgia" w:hAnsi="Georgia" w:cs="Arial"/>
                <w:sz w:val="24"/>
                <w:szCs w:val="24"/>
              </w:rPr>
              <w:t xml:space="preserve"> relationships with equivalents in Army, MOD and other </w:t>
            </w:r>
            <w:r w:rsidR="00214523">
              <w:rPr>
                <w:rFonts w:ascii="Georgia" w:hAnsi="Georgia" w:cs="Arial"/>
                <w:sz w:val="24"/>
                <w:szCs w:val="24"/>
              </w:rPr>
              <w:t>Service</w:t>
            </w:r>
            <w:r w:rsidR="00214523" w:rsidRPr="001300F9">
              <w:rPr>
                <w:rFonts w:ascii="Georgia" w:hAnsi="Georgia" w:cs="Arial"/>
                <w:sz w:val="24"/>
                <w:szCs w:val="24"/>
              </w:rPr>
              <w:t xml:space="preserve"> charities.</w:t>
            </w:r>
          </w:p>
          <w:p w:rsidR="004B05E1" w:rsidRPr="004B05E1" w:rsidRDefault="004B05E1" w:rsidP="004B05E1">
            <w:pPr>
              <w:numPr>
                <w:ilvl w:val="0"/>
                <w:numId w:val="20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Ensuring</w:t>
            </w:r>
            <w:r w:rsidRPr="004B05E1">
              <w:rPr>
                <w:rFonts w:ascii="Georgia" w:hAnsi="Georgia"/>
                <w:sz w:val="24"/>
                <w:szCs w:val="24"/>
              </w:rPr>
              <w:t xml:space="preserve"> continued and consistent development and </w:t>
            </w:r>
            <w:r w:rsidR="0052548F">
              <w:rPr>
                <w:rFonts w:ascii="Georgia" w:hAnsi="Georgia"/>
                <w:sz w:val="24"/>
                <w:szCs w:val="24"/>
              </w:rPr>
              <w:t xml:space="preserve">management </w:t>
            </w:r>
            <w:r w:rsidRPr="004B05E1">
              <w:rPr>
                <w:rFonts w:ascii="Georgia" w:hAnsi="Georgia"/>
                <w:sz w:val="24"/>
                <w:szCs w:val="24"/>
              </w:rPr>
              <w:t xml:space="preserve">of the </w:t>
            </w:r>
            <w:r>
              <w:rPr>
                <w:rFonts w:ascii="Georgia" w:hAnsi="Georgia"/>
                <w:sz w:val="24"/>
                <w:szCs w:val="24"/>
              </w:rPr>
              <w:t>C</w:t>
            </w:r>
            <w:r w:rsidRPr="004B05E1">
              <w:rPr>
                <w:rFonts w:ascii="Georgia" w:hAnsi="Georgia"/>
                <w:sz w:val="24"/>
                <w:szCs w:val="24"/>
              </w:rPr>
              <w:t>harity’s brand</w:t>
            </w:r>
            <w:r w:rsidR="0052548F">
              <w:rPr>
                <w:rFonts w:ascii="Georgia" w:hAnsi="Georgia"/>
                <w:sz w:val="24"/>
                <w:szCs w:val="24"/>
              </w:rPr>
              <w:t>, through the National Marketing Manager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Pr="004B05E1"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:rsidR="004B05E1" w:rsidRPr="004B05E1" w:rsidRDefault="004B05E1" w:rsidP="004B05E1">
            <w:pPr>
              <w:rPr>
                <w:rFonts w:ascii="Georgia" w:hAnsi="Georgia"/>
                <w:sz w:val="24"/>
                <w:szCs w:val="24"/>
              </w:rPr>
            </w:pPr>
          </w:p>
          <w:p w:rsidR="00642465" w:rsidRPr="001300F9" w:rsidRDefault="00AD4AA7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With the support of the Media Officer, p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>rovid</w:t>
            </w:r>
            <w:r>
              <w:rPr>
                <w:rFonts w:ascii="Georgia" w:hAnsi="Georgia" w:cs="Arial"/>
                <w:sz w:val="24"/>
                <w:szCs w:val="24"/>
              </w:rPr>
              <w:t>e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media</w:t>
            </w:r>
            <w:r>
              <w:rPr>
                <w:rFonts w:ascii="Georgia" w:hAnsi="Georgia" w:cs="Arial"/>
                <w:sz w:val="24"/>
                <w:szCs w:val="24"/>
              </w:rPr>
              <w:t xml:space="preserve"> assistance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and briefing material to the</w:t>
            </w:r>
            <w:r w:rsidR="00134288" w:rsidRPr="001300F9">
              <w:rPr>
                <w:rFonts w:ascii="Georgia" w:hAnsi="Georgia" w:cs="Arial"/>
                <w:sz w:val="24"/>
                <w:szCs w:val="24"/>
              </w:rPr>
              <w:t xml:space="preserve"> Charity’s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 xml:space="preserve"> President, Trustees and </w:t>
            </w:r>
            <w:r w:rsidR="00134288" w:rsidRPr="001300F9">
              <w:rPr>
                <w:rFonts w:ascii="Georgia" w:hAnsi="Georgia" w:cs="Arial"/>
                <w:sz w:val="24"/>
                <w:szCs w:val="24"/>
              </w:rPr>
              <w:t xml:space="preserve">Senior Executives </w:t>
            </w:r>
            <w:r w:rsidR="00642465" w:rsidRPr="001300F9">
              <w:rPr>
                <w:rFonts w:ascii="Georgia" w:hAnsi="Georgia" w:cs="Arial"/>
                <w:sz w:val="24"/>
                <w:szCs w:val="24"/>
              </w:rPr>
              <w:t>in coordination with the Chief of Staff.</w:t>
            </w:r>
            <w:r w:rsidR="00642465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Ensure that colleagues in</w:t>
            </w:r>
            <w:r w:rsidR="00042D29" w:rsidRPr="001300F9">
              <w:rPr>
                <w:rFonts w:ascii="Georgia" w:hAnsi="Georgia" w:cs="Arial"/>
                <w:sz w:val="24"/>
                <w:szCs w:val="24"/>
                <w:lang w:val="en-GB"/>
              </w:rPr>
              <w:t>teracting with the media</w:t>
            </w:r>
            <w:r w:rsidR="00134288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are </w:t>
            </w:r>
            <w:r w:rsidR="00642465" w:rsidRPr="001300F9">
              <w:rPr>
                <w:rFonts w:ascii="Georgia" w:hAnsi="Georgia" w:cs="Arial"/>
                <w:sz w:val="24"/>
                <w:szCs w:val="24"/>
                <w:lang w:val="en-GB"/>
              </w:rPr>
              <w:t>briefed with key messages.</w:t>
            </w:r>
          </w:p>
          <w:p w:rsidR="00642465" w:rsidRPr="001300F9" w:rsidRDefault="00642465" w:rsidP="00EF1927">
            <w:pPr>
              <w:rPr>
                <w:rFonts w:ascii="Georgia" w:hAnsi="Georgia" w:cs="Arial"/>
                <w:sz w:val="24"/>
                <w:szCs w:val="24"/>
              </w:rPr>
            </w:pPr>
          </w:p>
          <w:p w:rsidR="003A68E7" w:rsidRPr="001300F9" w:rsidRDefault="003A68E7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>Advis</w:t>
            </w:r>
            <w:r w:rsidR="00214523">
              <w:rPr>
                <w:rFonts w:ascii="Georgia" w:hAnsi="Georgia" w:cs="Arial"/>
                <w:sz w:val="24"/>
                <w:szCs w:val="24"/>
              </w:rPr>
              <w:t>ing</w:t>
            </w:r>
            <w:r w:rsidRPr="001300F9">
              <w:rPr>
                <w:rFonts w:ascii="Georgia" w:hAnsi="Georgia" w:cs="Arial"/>
                <w:sz w:val="24"/>
                <w:szCs w:val="24"/>
              </w:rPr>
              <w:t xml:space="preserve"> on the handling of sensitive issues in an appropriate manner</w:t>
            </w:r>
            <w:r w:rsidR="00214523">
              <w:rPr>
                <w:rFonts w:ascii="Georgia" w:hAnsi="Georgia" w:cs="Arial"/>
                <w:sz w:val="24"/>
                <w:szCs w:val="24"/>
              </w:rPr>
              <w:t>; a</w:t>
            </w:r>
            <w:r w:rsidR="009B3144" w:rsidRPr="001300F9">
              <w:rPr>
                <w:rFonts w:ascii="Georgia" w:hAnsi="Georgia" w:cs="Arial"/>
                <w:sz w:val="24"/>
                <w:szCs w:val="24"/>
              </w:rPr>
              <w:t>dvise the Chief Executive</w:t>
            </w:r>
            <w:r w:rsidR="00321C6D" w:rsidRPr="001300F9">
              <w:rPr>
                <w:rFonts w:ascii="Georgia" w:hAnsi="Georgia" w:cs="Arial"/>
                <w:sz w:val="24"/>
                <w:szCs w:val="24"/>
              </w:rPr>
              <w:t xml:space="preserve"> and Chief of Staff on managing</w:t>
            </w:r>
            <w:r w:rsidR="009B3144" w:rsidRPr="001300F9">
              <w:rPr>
                <w:rFonts w:ascii="Georgia" w:hAnsi="Georgia" w:cs="Arial"/>
                <w:sz w:val="24"/>
                <w:szCs w:val="24"/>
              </w:rPr>
              <w:t xml:space="preserve"> communications in the event of a crisis. </w:t>
            </w:r>
          </w:p>
          <w:p w:rsidR="003A68E7" w:rsidRPr="001300F9" w:rsidRDefault="003A68E7" w:rsidP="00EF1927">
            <w:pPr>
              <w:pStyle w:val="ListParagraph"/>
              <w:ind w:left="0"/>
              <w:rPr>
                <w:rFonts w:ascii="Georgia" w:hAnsi="Georgia" w:cs="Arial"/>
                <w:sz w:val="24"/>
                <w:szCs w:val="24"/>
              </w:rPr>
            </w:pPr>
          </w:p>
          <w:p w:rsidR="00642465" w:rsidRPr="001300F9" w:rsidRDefault="003072A9" w:rsidP="004B05E1">
            <w:pPr>
              <w:numPr>
                <w:ilvl w:val="0"/>
                <w:numId w:val="20"/>
              </w:num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Represent</w:t>
            </w:r>
            <w:r w:rsidR="00214523">
              <w:rPr>
                <w:rFonts w:ascii="Georgia" w:hAnsi="Georgia" w:cs="Arial"/>
                <w:sz w:val="24"/>
                <w:szCs w:val="24"/>
              </w:rPr>
              <w:t>ing</w:t>
            </w:r>
            <w:r>
              <w:rPr>
                <w:rFonts w:ascii="Georgia" w:hAnsi="Georgia" w:cs="Arial"/>
                <w:sz w:val="24"/>
                <w:szCs w:val="24"/>
              </w:rPr>
              <w:t xml:space="preserve"> the Charity externally</w:t>
            </w:r>
            <w:r w:rsidR="00214523">
              <w:rPr>
                <w:rFonts w:ascii="Georgia" w:hAnsi="Georgia" w:cs="Arial"/>
                <w:sz w:val="24"/>
                <w:szCs w:val="24"/>
              </w:rPr>
              <w:t xml:space="preserve"> at a senior level</w:t>
            </w:r>
            <w:r w:rsidR="003A68E7" w:rsidRPr="001300F9">
              <w:rPr>
                <w:rFonts w:ascii="Georgia" w:hAnsi="Georgia" w:cs="Arial"/>
                <w:sz w:val="24"/>
                <w:szCs w:val="24"/>
              </w:rPr>
              <w:t xml:space="preserve">, where appropriate, and in coordination with the Chief of Staff.  </w:t>
            </w:r>
          </w:p>
          <w:p w:rsidR="000716E0" w:rsidRPr="001300F9" w:rsidRDefault="0052548F" w:rsidP="004B05E1">
            <w:pPr>
              <w:numPr>
                <w:ilvl w:val="0"/>
                <w:numId w:val="20"/>
              </w:num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Working with other Heads of Departments and Regional Directors, d</w:t>
            </w:r>
            <w:r w:rsidR="00F27D60" w:rsidRPr="001300F9">
              <w:rPr>
                <w:rFonts w:ascii="Georgia" w:hAnsi="Georgia" w:cs="Arial"/>
                <w:sz w:val="24"/>
                <w:szCs w:val="24"/>
              </w:rPr>
              <w:t>evelop</w:t>
            </w:r>
            <w:r w:rsidR="00214523">
              <w:rPr>
                <w:rFonts w:ascii="Georgia" w:hAnsi="Georgia" w:cs="Arial"/>
                <w:sz w:val="24"/>
                <w:szCs w:val="24"/>
              </w:rPr>
              <w:t>ing</w:t>
            </w:r>
            <w:r w:rsidR="00F27D60" w:rsidRPr="001300F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99205C">
              <w:rPr>
                <w:rFonts w:ascii="Georgia" w:hAnsi="Georgia" w:cs="Arial"/>
                <w:sz w:val="24"/>
                <w:szCs w:val="24"/>
              </w:rPr>
              <w:t xml:space="preserve">marketing &amp; </w:t>
            </w:r>
            <w:r w:rsidR="00E54F52">
              <w:rPr>
                <w:rFonts w:ascii="Georgia" w:hAnsi="Georgia" w:cs="Arial"/>
                <w:sz w:val="24"/>
                <w:szCs w:val="24"/>
              </w:rPr>
              <w:t>communications e</w:t>
            </w:r>
            <w:r w:rsidR="000716E0" w:rsidRPr="001300F9">
              <w:rPr>
                <w:rFonts w:ascii="Georgia" w:hAnsi="Georgia" w:cs="Arial"/>
                <w:sz w:val="24"/>
                <w:szCs w:val="24"/>
              </w:rPr>
              <w:t>lements of campaigns and activities, including the annual donor appeal, donor recruitment and other identified fundraising initiatives.</w:t>
            </w:r>
          </w:p>
          <w:p w:rsidR="00CE1CAE" w:rsidRPr="001300F9" w:rsidRDefault="00321C6D" w:rsidP="004B05E1">
            <w:pPr>
              <w:numPr>
                <w:ilvl w:val="0"/>
                <w:numId w:val="20"/>
              </w:num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</w:rPr>
              <w:t>Effectively evaluat</w:t>
            </w:r>
            <w:r w:rsidR="00214523">
              <w:rPr>
                <w:rFonts w:ascii="Georgia" w:hAnsi="Georgia" w:cs="Arial"/>
                <w:sz w:val="24"/>
                <w:szCs w:val="24"/>
              </w:rPr>
              <w:t>ing</w:t>
            </w:r>
            <w:r w:rsidRPr="001300F9">
              <w:rPr>
                <w:rFonts w:ascii="Georgia" w:hAnsi="Georgia" w:cs="Arial"/>
                <w:sz w:val="24"/>
                <w:szCs w:val="24"/>
              </w:rPr>
              <w:t xml:space="preserve"> campaigns and communicat</w:t>
            </w:r>
            <w:r w:rsidR="00214523">
              <w:rPr>
                <w:rFonts w:ascii="Georgia" w:hAnsi="Georgia" w:cs="Arial"/>
                <w:sz w:val="24"/>
                <w:szCs w:val="24"/>
              </w:rPr>
              <w:t>ing</w:t>
            </w:r>
            <w:r w:rsidRPr="001300F9">
              <w:rPr>
                <w:rFonts w:ascii="Georgia" w:hAnsi="Georgia" w:cs="Arial"/>
                <w:sz w:val="24"/>
                <w:szCs w:val="24"/>
              </w:rPr>
              <w:t xml:space="preserve"> results internally.</w:t>
            </w:r>
          </w:p>
        </w:tc>
      </w:tr>
      <w:tr w:rsidR="00C64F91" w:rsidRPr="001300F9" w:rsidTr="00214523">
        <w:trPr>
          <w:trHeight w:val="1465"/>
        </w:trPr>
        <w:tc>
          <w:tcPr>
            <w:tcW w:w="10031" w:type="dxa"/>
            <w:gridSpan w:val="4"/>
          </w:tcPr>
          <w:p w:rsidR="0099205C" w:rsidRDefault="0099205C" w:rsidP="001300F9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1300F9" w:rsidRPr="001300F9" w:rsidRDefault="0052548F" w:rsidP="001300F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General Responsibilities</w:t>
            </w:r>
            <w:r w:rsidR="001300F9" w:rsidRPr="001300F9"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:rsidR="00A70512" w:rsidRPr="001300F9" w:rsidRDefault="00A70512" w:rsidP="00EF1927">
            <w:pPr>
              <w:rPr>
                <w:rFonts w:ascii="Georgia" w:hAnsi="Georgia" w:cs="Arial"/>
                <w:sz w:val="24"/>
                <w:szCs w:val="24"/>
              </w:rPr>
            </w:pPr>
          </w:p>
          <w:p w:rsidR="000E2914" w:rsidRDefault="0052548F" w:rsidP="000E2914">
            <w:pPr>
              <w:numPr>
                <w:ilvl w:val="0"/>
                <w:numId w:val="22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M</w:t>
            </w:r>
            <w:r w:rsidR="000E2914" w:rsidRPr="000E2914">
              <w:rPr>
                <w:rFonts w:ascii="Georgia" w:hAnsi="Georgia" w:cs="Arial"/>
                <w:iCs/>
                <w:sz w:val="24"/>
                <w:szCs w:val="24"/>
              </w:rPr>
              <w:t xml:space="preserve">anage </w:t>
            </w:r>
            <w:r w:rsidR="00E54F52">
              <w:rPr>
                <w:rFonts w:ascii="Georgia" w:hAnsi="Georgia" w:cs="Arial"/>
                <w:iCs/>
                <w:sz w:val="24"/>
                <w:szCs w:val="24"/>
              </w:rPr>
              <w:t xml:space="preserve">the </w:t>
            </w:r>
            <w:r w:rsidR="000E2914" w:rsidRPr="000E2914">
              <w:rPr>
                <w:rFonts w:ascii="Georgia" w:hAnsi="Georgia" w:cs="Arial"/>
                <w:iCs/>
                <w:sz w:val="24"/>
                <w:szCs w:val="24"/>
              </w:rPr>
              <w:t>Communications budget effectively and economically.</w:t>
            </w:r>
          </w:p>
          <w:p w:rsidR="00E75B20" w:rsidRDefault="00E75B20" w:rsidP="00E75B20">
            <w:pPr>
              <w:ind w:left="360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214523" w:rsidRDefault="0052548F" w:rsidP="0052548F">
            <w:pPr>
              <w:numPr>
                <w:ilvl w:val="0"/>
                <w:numId w:val="22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Provide advice, support and guidance to the Board of Trustees and </w:t>
            </w:r>
            <w:r w:rsidRPr="0052548F">
              <w:rPr>
                <w:rFonts w:ascii="Georgia" w:hAnsi="Georgia" w:cs="Arial"/>
                <w:iCs/>
                <w:sz w:val="24"/>
                <w:szCs w:val="24"/>
              </w:rPr>
              <w:t xml:space="preserve">Senior Management Board 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(SMB); attend all their meetings.</w:t>
            </w:r>
          </w:p>
          <w:p w:rsidR="00E75B20" w:rsidRDefault="00E75B20" w:rsidP="00E75B20">
            <w:pPr>
              <w:ind w:left="360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52548F" w:rsidRDefault="0052548F" w:rsidP="0052548F">
            <w:pPr>
              <w:numPr>
                <w:ilvl w:val="0"/>
                <w:numId w:val="22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Member of: Case Materials Working Group, Merchandise Working Group</w:t>
            </w:r>
            <w:r w:rsidR="00E75B20">
              <w:rPr>
                <w:rFonts w:ascii="Georgia" w:hAnsi="Georgia" w:cs="Arial"/>
                <w:iCs/>
                <w:sz w:val="24"/>
                <w:szCs w:val="24"/>
              </w:rPr>
              <w:t>.</w:t>
            </w:r>
          </w:p>
          <w:p w:rsidR="00E75B20" w:rsidRPr="0052548F" w:rsidRDefault="00E75B20" w:rsidP="00E75B20">
            <w:pPr>
              <w:ind w:left="360"/>
              <w:rPr>
                <w:rFonts w:ascii="Georgia" w:hAnsi="Georgia" w:cs="Arial"/>
                <w:iCs/>
                <w:sz w:val="24"/>
                <w:szCs w:val="24"/>
              </w:rPr>
            </w:pPr>
          </w:p>
          <w:p w:rsidR="00214523" w:rsidRPr="000E2914" w:rsidRDefault="00214523" w:rsidP="000E2914">
            <w:pPr>
              <w:numPr>
                <w:ilvl w:val="0"/>
                <w:numId w:val="22"/>
              </w:num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Undertake other tasks as directed by the Chief Executive/Chief of Staff</w:t>
            </w:r>
            <w:r w:rsidR="00E75B20">
              <w:rPr>
                <w:rFonts w:ascii="Georgia" w:hAnsi="Georgia" w:cs="Arial"/>
                <w:iCs/>
                <w:sz w:val="24"/>
                <w:szCs w:val="24"/>
              </w:rPr>
              <w:t>.</w:t>
            </w:r>
          </w:p>
          <w:p w:rsidR="000E2914" w:rsidRDefault="000E2914" w:rsidP="000E2914">
            <w:pPr>
              <w:rPr>
                <w:rFonts w:cs="Arial"/>
                <w:iCs/>
              </w:rPr>
            </w:pPr>
          </w:p>
          <w:p w:rsidR="000E2914" w:rsidRPr="001300F9" w:rsidRDefault="000E2914" w:rsidP="000E2914">
            <w:pPr>
              <w:ind w:left="360"/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</w:tbl>
    <w:p w:rsidR="003313A1" w:rsidRPr="001300F9" w:rsidRDefault="003313A1" w:rsidP="00EF1927">
      <w:pPr>
        <w:pStyle w:val="Header"/>
        <w:ind w:left="426" w:hanging="426"/>
        <w:jc w:val="both"/>
        <w:rPr>
          <w:rFonts w:ascii="Georgia" w:hAnsi="Georgia" w:cs="Arial"/>
          <w:sz w:val="24"/>
          <w:szCs w:val="24"/>
          <w:lang w:val="en-GB"/>
        </w:rPr>
      </w:pPr>
    </w:p>
    <w:p w:rsidR="00C9673E" w:rsidRPr="001300F9" w:rsidRDefault="00C9673E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  <w:r w:rsidRPr="001300F9">
        <w:rPr>
          <w:rFonts w:ascii="Georgia" w:hAnsi="Georgia" w:cs="Arial"/>
          <w:b/>
          <w:sz w:val="24"/>
          <w:szCs w:val="24"/>
          <w:lang w:val="en-GB"/>
        </w:rPr>
        <w:t>P</w:t>
      </w:r>
      <w:r w:rsidR="008E1EA9" w:rsidRPr="001300F9">
        <w:rPr>
          <w:rFonts w:ascii="Georgia" w:hAnsi="Georgia" w:cs="Arial"/>
          <w:b/>
          <w:sz w:val="24"/>
          <w:szCs w:val="24"/>
          <w:lang w:val="en-GB"/>
        </w:rPr>
        <w:t xml:space="preserve">erson Specification </w:t>
      </w:r>
    </w:p>
    <w:p w:rsidR="00C9673E" w:rsidRPr="001300F9" w:rsidRDefault="00C9673E" w:rsidP="00EF1927">
      <w:pPr>
        <w:pStyle w:val="Header"/>
        <w:ind w:left="426" w:hanging="426"/>
        <w:jc w:val="both"/>
        <w:rPr>
          <w:rFonts w:ascii="Georgia" w:hAnsi="Georgia" w:cs="Arial"/>
          <w:sz w:val="24"/>
          <w:szCs w:val="24"/>
          <w:lang w:val="en-GB"/>
        </w:rPr>
      </w:pPr>
      <w:r w:rsidRPr="001300F9">
        <w:rPr>
          <w:rFonts w:ascii="Georgia" w:hAnsi="Georgia" w:cs="Arial"/>
          <w:sz w:val="24"/>
          <w:szCs w:val="24"/>
          <w:lang w:val="en-GB"/>
        </w:rPr>
        <w:t xml:space="preserve"> </w:t>
      </w:r>
    </w:p>
    <w:p w:rsidR="00C9673E" w:rsidRDefault="004B05E1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  <w:r>
        <w:rPr>
          <w:rFonts w:ascii="Georgia" w:hAnsi="Georgia" w:cs="Arial"/>
          <w:b/>
          <w:sz w:val="24"/>
          <w:szCs w:val="24"/>
          <w:lang w:val="en-GB"/>
        </w:rPr>
        <w:t xml:space="preserve">Essential </w:t>
      </w:r>
      <w:r w:rsidR="00AD4AA7">
        <w:rPr>
          <w:rFonts w:ascii="Georgia" w:hAnsi="Georgia" w:cs="Arial"/>
          <w:b/>
          <w:sz w:val="24"/>
          <w:szCs w:val="24"/>
          <w:lang w:val="en-GB"/>
        </w:rPr>
        <w:t>e</w:t>
      </w:r>
      <w:r>
        <w:rPr>
          <w:rFonts w:ascii="Georgia" w:hAnsi="Georgia" w:cs="Arial"/>
          <w:b/>
          <w:sz w:val="24"/>
          <w:szCs w:val="24"/>
          <w:lang w:val="en-GB"/>
        </w:rPr>
        <w:t>x</w:t>
      </w:r>
      <w:r w:rsidR="00C9673E" w:rsidRPr="001300F9">
        <w:rPr>
          <w:rFonts w:ascii="Georgia" w:hAnsi="Georgia" w:cs="Arial"/>
          <w:b/>
          <w:sz w:val="24"/>
          <w:szCs w:val="24"/>
          <w:lang w:val="en-GB"/>
        </w:rPr>
        <w:t xml:space="preserve">perience </w:t>
      </w:r>
      <w:r w:rsidR="00214523">
        <w:rPr>
          <w:rFonts w:ascii="Georgia" w:hAnsi="Georgia" w:cs="Arial"/>
          <w:b/>
          <w:sz w:val="24"/>
          <w:szCs w:val="24"/>
          <w:lang w:val="en-GB"/>
        </w:rPr>
        <w:t>in:</w:t>
      </w:r>
    </w:p>
    <w:p w:rsidR="001300F9" w:rsidRPr="001300F9" w:rsidRDefault="001300F9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4B05E1" w:rsidRPr="001300F9" w:rsidTr="009E6801">
        <w:tc>
          <w:tcPr>
            <w:tcW w:w="10036" w:type="dxa"/>
          </w:tcPr>
          <w:p w:rsidR="004B05E1" w:rsidRPr="001300F9" w:rsidRDefault="00214523" w:rsidP="004B05E1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D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eveloping and implementing </w:t>
            </w:r>
            <w:r w:rsidR="0099205C">
              <w:rPr>
                <w:rFonts w:ascii="Georgia" w:hAnsi="Georgia" w:cs="Arial"/>
                <w:sz w:val="24"/>
                <w:szCs w:val="24"/>
                <w:lang w:val="en-GB"/>
              </w:rPr>
              <w:t xml:space="preserve">marketing &amp; 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>communications/ media/information operations strategies</w:t>
            </w:r>
            <w:r w:rsidR="004B05E1">
              <w:rPr>
                <w:rFonts w:ascii="Georgia" w:hAnsi="Georgia" w:cs="Arial"/>
                <w:sz w:val="24"/>
                <w:szCs w:val="24"/>
                <w:lang w:val="en-GB"/>
              </w:rPr>
              <w:t>/campaigns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</w:p>
        </w:tc>
      </w:tr>
      <w:tr w:rsidR="004B05E1" w:rsidRPr="001300F9" w:rsidTr="009E6801">
        <w:tc>
          <w:tcPr>
            <w:tcW w:w="10036" w:type="dxa"/>
          </w:tcPr>
          <w:p w:rsidR="004B05E1" w:rsidRPr="001300F9" w:rsidRDefault="00214523" w:rsidP="004B05E1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W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>orking with national, broadcast, online, trade and consumer media. Strong media contacts.</w:t>
            </w:r>
          </w:p>
        </w:tc>
      </w:tr>
      <w:tr w:rsidR="004B05E1" w:rsidRPr="001300F9" w:rsidTr="009E6801">
        <w:tc>
          <w:tcPr>
            <w:tcW w:w="10036" w:type="dxa"/>
          </w:tcPr>
          <w:p w:rsidR="004B05E1" w:rsidRPr="001300F9" w:rsidRDefault="00214523" w:rsidP="004B05E1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M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anaging relationships with 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 xml:space="preserve">marketing and communications 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>agencies, including for specific projects.</w:t>
            </w:r>
          </w:p>
        </w:tc>
      </w:tr>
      <w:tr w:rsidR="004B05E1" w:rsidRPr="001300F9" w:rsidTr="009E6801">
        <w:tc>
          <w:tcPr>
            <w:tcW w:w="10036" w:type="dxa"/>
          </w:tcPr>
          <w:p w:rsidR="004B05E1" w:rsidRDefault="00214523" w:rsidP="004B05E1">
            <w:pPr>
              <w:pStyle w:val="Header"/>
              <w:ind w:left="34" w:hanging="34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U</w:t>
            </w:r>
            <w:r w:rsidR="004B05E1" w:rsidRPr="001300F9">
              <w:rPr>
                <w:rFonts w:ascii="Georgia" w:hAnsi="Georgia" w:cs="Arial"/>
                <w:sz w:val="24"/>
                <w:szCs w:val="24"/>
                <w:lang w:val="en-GB"/>
              </w:rPr>
              <w:t>nderstanding of social media and how to harness its effectiveness.</w:t>
            </w:r>
          </w:p>
          <w:p w:rsidR="00E75B20" w:rsidRPr="001300F9" w:rsidRDefault="00E75B20" w:rsidP="004B05E1">
            <w:pPr>
              <w:pStyle w:val="Header"/>
              <w:ind w:left="34" w:hanging="34"/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</w:tbl>
    <w:p w:rsidR="00C9673E" w:rsidRPr="001300F9" w:rsidRDefault="00C9673E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  <w:r w:rsidRPr="001300F9">
        <w:rPr>
          <w:rFonts w:ascii="Georgia" w:hAnsi="Georgia" w:cs="Arial"/>
          <w:b/>
          <w:sz w:val="24"/>
          <w:szCs w:val="24"/>
          <w:lang w:val="en-GB"/>
        </w:rPr>
        <w:t xml:space="preserve"> </w:t>
      </w:r>
    </w:p>
    <w:p w:rsidR="00C9673E" w:rsidRDefault="00C9673E" w:rsidP="009E6801">
      <w:pPr>
        <w:pStyle w:val="Header"/>
        <w:jc w:val="both"/>
        <w:rPr>
          <w:rFonts w:ascii="Georgia" w:hAnsi="Georgia" w:cs="Arial"/>
          <w:b/>
          <w:sz w:val="24"/>
          <w:szCs w:val="24"/>
          <w:lang w:val="en-GB"/>
        </w:rPr>
      </w:pPr>
      <w:r w:rsidRPr="001300F9">
        <w:rPr>
          <w:rFonts w:ascii="Georgia" w:hAnsi="Georgia" w:cs="Arial"/>
          <w:b/>
          <w:sz w:val="24"/>
          <w:szCs w:val="24"/>
          <w:lang w:val="en-GB"/>
        </w:rPr>
        <w:t xml:space="preserve">Education / Qualification </w:t>
      </w:r>
    </w:p>
    <w:p w:rsidR="001300F9" w:rsidRPr="001300F9" w:rsidRDefault="001300F9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4B05E1" w:rsidRPr="001300F9" w:rsidTr="009E6801">
        <w:tc>
          <w:tcPr>
            <w:tcW w:w="10036" w:type="dxa"/>
          </w:tcPr>
          <w:p w:rsidR="00EE3CBC" w:rsidRPr="001300F9" w:rsidRDefault="004B05E1" w:rsidP="00E75B20">
            <w:pPr>
              <w:pStyle w:val="Header"/>
              <w:ind w:left="426" w:hanging="426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Educated to degree level or equivalent</w:t>
            </w:r>
          </w:p>
        </w:tc>
      </w:tr>
    </w:tbl>
    <w:p w:rsidR="00C9673E" w:rsidRPr="001300F9" w:rsidRDefault="00C9673E" w:rsidP="00EF1927">
      <w:pPr>
        <w:pStyle w:val="Header"/>
        <w:ind w:left="426" w:hanging="426"/>
        <w:jc w:val="both"/>
        <w:rPr>
          <w:rFonts w:ascii="Georgia" w:hAnsi="Georgia" w:cs="Arial"/>
          <w:sz w:val="24"/>
          <w:szCs w:val="24"/>
          <w:lang w:val="en-GB"/>
        </w:rPr>
      </w:pPr>
      <w:r w:rsidRPr="001300F9">
        <w:rPr>
          <w:rFonts w:ascii="Georgia" w:hAnsi="Georgia" w:cs="Arial"/>
          <w:sz w:val="24"/>
          <w:szCs w:val="24"/>
          <w:lang w:val="en-GB"/>
        </w:rPr>
        <w:t xml:space="preserve"> </w:t>
      </w:r>
    </w:p>
    <w:p w:rsidR="00C9673E" w:rsidRDefault="0053282C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  <w:r>
        <w:rPr>
          <w:rFonts w:ascii="Georgia" w:hAnsi="Georgia" w:cs="Arial"/>
          <w:b/>
          <w:sz w:val="24"/>
          <w:szCs w:val="24"/>
          <w:lang w:val="en-GB"/>
        </w:rPr>
        <w:t>Characteristics</w:t>
      </w:r>
      <w:r w:rsidR="00557BC0">
        <w:rPr>
          <w:rFonts w:ascii="Georgia" w:hAnsi="Georgia" w:cs="Arial"/>
          <w:b/>
          <w:sz w:val="24"/>
          <w:szCs w:val="24"/>
          <w:lang w:val="en-GB"/>
        </w:rPr>
        <w:t>/</w:t>
      </w:r>
      <w:r w:rsidR="00C9673E" w:rsidRPr="001300F9">
        <w:rPr>
          <w:rFonts w:ascii="Georgia" w:hAnsi="Georgia" w:cs="Arial"/>
          <w:b/>
          <w:sz w:val="24"/>
          <w:szCs w:val="24"/>
          <w:lang w:val="en-GB"/>
        </w:rPr>
        <w:t xml:space="preserve">Skills </w:t>
      </w:r>
    </w:p>
    <w:p w:rsidR="001300F9" w:rsidRPr="001300F9" w:rsidRDefault="001300F9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DF6F42" w:rsidRPr="001300F9" w:rsidTr="009E6801">
        <w:tc>
          <w:tcPr>
            <w:tcW w:w="9803" w:type="dxa"/>
          </w:tcPr>
          <w:p w:rsidR="00DF6F42" w:rsidRDefault="00E75B20" w:rsidP="0053282C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DF6F42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creative,</w:t>
            </w:r>
            <w:r w:rsidR="00DF6F42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s</w:t>
            </w:r>
            <w:r w:rsidR="00DF6F42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trategic approach and a</w:t>
            </w:r>
            <w:r w:rsidR="0053282C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n agile thinker, with a</w:t>
            </w:r>
            <w:r w:rsidR="00DF6F42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flair for seeking out and exploiting opportunities</w:t>
            </w:r>
            <w:r w:rsidR="00DF6F42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F6F42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4AA7" w:rsidRPr="001300F9" w:rsidTr="009E6801">
        <w:tc>
          <w:tcPr>
            <w:tcW w:w="9803" w:type="dxa"/>
          </w:tcPr>
          <w:p w:rsidR="00AD4AA7" w:rsidRPr="0052548F" w:rsidRDefault="0053282C" w:rsidP="0053282C">
            <w:pPr>
              <w:pStyle w:val="Header"/>
              <w:spacing w:after="120"/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A s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ound work ethic, able 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to work 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>collaboratively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>; a</w:t>
            </w:r>
            <w:proofErr w:type="spellStart"/>
            <w:r w:rsidR="00AD4AA7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AD4AA7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le</w:t>
            </w:r>
            <w:proofErr w:type="spellEnd"/>
            <w:r w:rsidR="00AD4AA7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to motivate and manage a team of </w:t>
            </w:r>
            <w:r w:rsidR="00AD4AA7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marketing &amp; </w:t>
            </w:r>
            <w:r w:rsidR="00AD4AA7" w:rsidRPr="0052548F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communications professionals</w:t>
            </w:r>
            <w:r w:rsidR="00AD4AA7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4AA7" w:rsidRPr="001300F9" w:rsidTr="009E6801">
        <w:tc>
          <w:tcPr>
            <w:tcW w:w="9803" w:type="dxa"/>
          </w:tcPr>
          <w:p w:rsidR="00AD4AA7" w:rsidRPr="001300F9" w:rsidRDefault="0053282C" w:rsidP="0053282C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>An enthusiastic ‘ideas’ person, with e</w:t>
            </w:r>
            <w:r w:rsidR="00AD4AA7">
              <w:rPr>
                <w:rFonts w:ascii="Georgia" w:hAnsi="Georgia" w:cs="Arial"/>
                <w:sz w:val="24"/>
                <w:szCs w:val="24"/>
                <w:lang w:val="en-GB"/>
              </w:rPr>
              <w:t>xcellent</w:t>
            </w:r>
            <w:r w:rsidR="00AD4AA7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verbal and written communication skills, ab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>le</w:t>
            </w:r>
            <w:r w:rsidR="00AD4AA7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to 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confidently and clearly </w:t>
            </w:r>
            <w:r w:rsidR="00AD4AA7">
              <w:rPr>
                <w:rFonts w:ascii="Georgia" w:hAnsi="Georgia" w:cs="Arial"/>
                <w:sz w:val="24"/>
                <w:szCs w:val="24"/>
                <w:lang w:val="en-GB"/>
              </w:rPr>
              <w:t>convey</w:t>
            </w:r>
            <w:r w:rsidR="00AD4AA7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key messages to a diverse range of audiences.</w:t>
            </w:r>
            <w:r w:rsidR="00AD4AA7">
              <w:rPr>
                <w:rFonts w:ascii="Georgia" w:hAnsi="Georgia" w:cs="Arial"/>
                <w:sz w:val="24"/>
                <w:szCs w:val="24"/>
                <w:lang w:val="en-GB"/>
              </w:rPr>
              <w:t xml:space="preserve"> (</w:t>
            </w:r>
            <w:r w:rsidR="00AD4AA7" w:rsidRPr="00AD4AA7">
              <w:rPr>
                <w:rFonts w:ascii="Georgia" w:hAnsi="Georgia" w:cs="Arial"/>
                <w:i/>
                <w:sz w:val="24"/>
                <w:szCs w:val="24"/>
                <w:lang w:val="en-GB"/>
              </w:rPr>
              <w:t>Evidence of written work required</w:t>
            </w:r>
            <w:r w:rsidR="00AD4AA7">
              <w:rPr>
                <w:rFonts w:ascii="Georgia" w:hAnsi="Georgia" w:cs="Arial"/>
                <w:i/>
                <w:sz w:val="24"/>
                <w:szCs w:val="24"/>
                <w:lang w:val="en-GB"/>
              </w:rPr>
              <w:t xml:space="preserve"> at interview</w:t>
            </w:r>
            <w:r w:rsidR="00AD4AA7" w:rsidRPr="00AD4AA7">
              <w:rPr>
                <w:rFonts w:ascii="Georgia" w:hAnsi="Georgia" w:cs="Arial"/>
                <w:i/>
                <w:sz w:val="24"/>
                <w:szCs w:val="24"/>
                <w:lang w:val="en-GB"/>
              </w:rPr>
              <w:t>)</w:t>
            </w:r>
          </w:p>
        </w:tc>
      </w:tr>
      <w:tr w:rsidR="00AD4AA7" w:rsidRPr="001300F9" w:rsidTr="009E6801">
        <w:tc>
          <w:tcPr>
            <w:tcW w:w="9803" w:type="dxa"/>
          </w:tcPr>
          <w:p w:rsidR="00AD4AA7" w:rsidRPr="001300F9" w:rsidRDefault="00AD4AA7" w:rsidP="0053282C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Strong organisational skills. 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An e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fficien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t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multi-task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er,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able to manage 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>a diverse workload and prioritise tasks under pressure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,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 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with a flexible ‘can-do’ approach.</w:t>
            </w:r>
          </w:p>
        </w:tc>
      </w:tr>
      <w:tr w:rsidR="0053282C" w:rsidRPr="001300F9" w:rsidTr="009E6801">
        <w:tc>
          <w:tcPr>
            <w:tcW w:w="9803" w:type="dxa"/>
          </w:tcPr>
          <w:p w:rsidR="0053282C" w:rsidRDefault="0053282C" w:rsidP="0053282C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An understanding, acceptance and empathy with the principles and values of The Soldiers’ Charity and those in the British Army community and military charities we support.</w:t>
            </w:r>
          </w:p>
        </w:tc>
      </w:tr>
      <w:tr w:rsidR="00AD4AA7" w:rsidRPr="001300F9" w:rsidTr="009E6801">
        <w:tc>
          <w:tcPr>
            <w:tcW w:w="9803" w:type="dxa"/>
          </w:tcPr>
          <w:p w:rsidR="00AD4AA7" w:rsidRPr="001300F9" w:rsidRDefault="0053282C" w:rsidP="0053282C">
            <w:pPr>
              <w:pStyle w:val="Header"/>
              <w:spacing w:after="120"/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Professional approachable manner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 with real integrity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 and first-rate</w:t>
            </w:r>
            <w:r w:rsidR="00AD4AA7">
              <w:rPr>
                <w:rFonts w:ascii="Georgia" w:hAnsi="Georgia" w:cs="Arial"/>
                <w:sz w:val="24"/>
                <w:szCs w:val="24"/>
                <w:lang w:val="en-GB"/>
              </w:rPr>
              <w:t xml:space="preserve"> inter-personal awareness and sensitivity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. Able 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to build relationships both internally and externally</w:t>
            </w:r>
            <w:r w:rsidR="00AD4AA7" w:rsidRPr="001300F9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</w:p>
        </w:tc>
      </w:tr>
      <w:tr w:rsidR="00AD4AA7" w:rsidRPr="001300F9" w:rsidTr="009E6801">
        <w:tc>
          <w:tcPr>
            <w:tcW w:w="9803" w:type="dxa"/>
          </w:tcPr>
          <w:p w:rsidR="00AD4AA7" w:rsidRPr="001300F9" w:rsidRDefault="00AD4AA7" w:rsidP="0053282C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Strong 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IT 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 xml:space="preserve">skills 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including Microsoft Office</w:t>
            </w:r>
            <w:r>
              <w:rPr>
                <w:rFonts w:ascii="Georgia" w:hAnsi="Georgia" w:cs="Arial"/>
                <w:sz w:val="24"/>
                <w:szCs w:val="24"/>
                <w:lang w:val="en-GB"/>
              </w:rPr>
              <w:t>, social media and associated monitoring tools</w:t>
            </w: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  <w:r w:rsidR="0053282C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</w:t>
            </w:r>
            <w:r w:rsidR="0053282C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Keen to learn and stay 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up to date</w:t>
            </w:r>
            <w:r w:rsidR="0053282C" w:rsidRPr="001300F9">
              <w:rPr>
                <w:rFonts w:ascii="Georgia" w:hAnsi="Georgia" w:cs="Arial"/>
                <w:sz w:val="24"/>
                <w:szCs w:val="24"/>
                <w:lang w:val="en-GB"/>
              </w:rPr>
              <w:t xml:space="preserve"> in the </w:t>
            </w:r>
            <w:r w:rsidR="0053282C">
              <w:rPr>
                <w:rFonts w:ascii="Georgia" w:hAnsi="Georgia" w:cs="Arial"/>
                <w:sz w:val="24"/>
                <w:szCs w:val="24"/>
                <w:lang w:val="en-GB"/>
              </w:rPr>
              <w:t>‘Digital First’ environment</w:t>
            </w:r>
            <w:r w:rsidR="0053282C" w:rsidRPr="001300F9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</w:p>
        </w:tc>
      </w:tr>
    </w:tbl>
    <w:p w:rsidR="001300F9" w:rsidRDefault="001300F9" w:rsidP="00EF1927">
      <w:pPr>
        <w:pStyle w:val="Header"/>
        <w:ind w:left="426" w:hanging="426"/>
        <w:jc w:val="both"/>
        <w:rPr>
          <w:rFonts w:ascii="Georgia" w:hAnsi="Georgia" w:cs="Arial"/>
          <w:b/>
          <w:sz w:val="24"/>
          <w:szCs w:val="24"/>
          <w:lang w:val="en-GB"/>
        </w:rPr>
      </w:pPr>
    </w:p>
    <w:p w:rsidR="00F716CF" w:rsidRPr="001300F9" w:rsidRDefault="009B3144" w:rsidP="009E6801">
      <w:pPr>
        <w:pStyle w:val="Header"/>
        <w:jc w:val="both"/>
        <w:rPr>
          <w:rFonts w:ascii="Georgia" w:hAnsi="Georgia" w:cs="Arial"/>
          <w:b/>
          <w:sz w:val="24"/>
          <w:szCs w:val="24"/>
          <w:lang w:val="en-GB"/>
        </w:rPr>
      </w:pPr>
      <w:r w:rsidRPr="001300F9">
        <w:rPr>
          <w:rFonts w:ascii="Georgia" w:hAnsi="Georgia" w:cs="Arial"/>
          <w:b/>
          <w:sz w:val="24"/>
          <w:szCs w:val="24"/>
          <w:lang w:val="en-GB"/>
        </w:rPr>
        <w:t>Special Job Circumstances</w:t>
      </w:r>
    </w:p>
    <w:p w:rsidR="009B3144" w:rsidRPr="001300F9" w:rsidRDefault="009B3144" w:rsidP="00EF1927">
      <w:pPr>
        <w:pStyle w:val="Header"/>
        <w:ind w:left="426" w:hanging="426"/>
        <w:jc w:val="both"/>
        <w:rPr>
          <w:rFonts w:ascii="Georgia" w:hAnsi="Georgia" w:cs="Arial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300F9" w:rsidRPr="001300F9" w:rsidTr="009E6801">
        <w:tc>
          <w:tcPr>
            <w:tcW w:w="9803" w:type="dxa"/>
          </w:tcPr>
          <w:p w:rsidR="001300F9" w:rsidRDefault="001300F9" w:rsidP="00EF1927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Willingness to work some unsociable hours and at weekends</w:t>
            </w:r>
            <w:r w:rsidR="00214523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</w:p>
          <w:p w:rsidR="00214523" w:rsidRPr="001300F9" w:rsidRDefault="00214523" w:rsidP="00EF1927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  <w:tr w:rsidR="001300F9" w:rsidRPr="001300F9" w:rsidTr="009E6801">
        <w:tc>
          <w:tcPr>
            <w:tcW w:w="9803" w:type="dxa"/>
          </w:tcPr>
          <w:p w:rsidR="001300F9" w:rsidRDefault="001300F9" w:rsidP="00EF1927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  <w:r w:rsidRPr="001300F9">
              <w:rPr>
                <w:rFonts w:ascii="Georgia" w:hAnsi="Georgia" w:cs="Arial"/>
                <w:sz w:val="24"/>
                <w:szCs w:val="24"/>
                <w:lang w:val="en-GB"/>
              </w:rPr>
              <w:t>Be prepared to travel across the UK to Regional Events</w:t>
            </w:r>
            <w:r w:rsidR="00214523">
              <w:rPr>
                <w:rFonts w:ascii="Georgia" w:hAnsi="Georgia" w:cs="Arial"/>
                <w:sz w:val="24"/>
                <w:szCs w:val="24"/>
                <w:lang w:val="en-GB"/>
              </w:rPr>
              <w:t>.</w:t>
            </w:r>
          </w:p>
          <w:p w:rsidR="00214523" w:rsidRPr="001300F9" w:rsidRDefault="00214523" w:rsidP="00EF1927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  <w:tr w:rsidR="001300F9" w:rsidRPr="001300F9" w:rsidTr="009E6801">
        <w:tc>
          <w:tcPr>
            <w:tcW w:w="9803" w:type="dxa"/>
          </w:tcPr>
          <w:p w:rsidR="0053282C" w:rsidRDefault="0053282C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1300F9" w:rsidRPr="00826003" w:rsidRDefault="001300F9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826003">
              <w:rPr>
                <w:rFonts w:ascii="Georgia" w:hAnsi="Georgia"/>
                <w:b/>
                <w:sz w:val="24"/>
                <w:szCs w:val="24"/>
              </w:rPr>
              <w:t>Agreed by:</w:t>
            </w:r>
          </w:p>
          <w:p w:rsidR="001300F9" w:rsidRPr="00826003" w:rsidRDefault="001300F9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  <w:r w:rsidRPr="00826003">
              <w:rPr>
                <w:rFonts w:ascii="Georgia" w:hAnsi="Georgia"/>
                <w:b/>
                <w:sz w:val="24"/>
                <w:szCs w:val="24"/>
              </w:rPr>
              <w:tab/>
            </w:r>
          </w:p>
          <w:p w:rsidR="001300F9" w:rsidRDefault="001300F9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826003">
              <w:rPr>
                <w:rFonts w:ascii="Georgia" w:hAnsi="Georgia"/>
                <w:b/>
                <w:sz w:val="24"/>
                <w:szCs w:val="24"/>
              </w:rPr>
              <w:t>Date:</w:t>
            </w:r>
          </w:p>
          <w:p w:rsidR="00AD4AA7" w:rsidRDefault="00AD4AA7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AD4AA7" w:rsidRDefault="00AD4AA7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Chief Executive:</w:t>
            </w:r>
          </w:p>
          <w:p w:rsidR="00AD4AA7" w:rsidRDefault="00AD4AA7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AD4AA7" w:rsidRPr="00826003" w:rsidRDefault="00AD4AA7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Date:</w:t>
            </w:r>
          </w:p>
          <w:p w:rsidR="001300F9" w:rsidRPr="00826003" w:rsidRDefault="001300F9" w:rsidP="001300F9">
            <w:pPr>
              <w:spacing w:after="12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1300F9" w:rsidRDefault="001300F9" w:rsidP="001300F9">
            <w:pPr>
              <w:pStyle w:val="Header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826003">
              <w:rPr>
                <w:rFonts w:ascii="Georgia" w:hAnsi="Georgia"/>
                <w:b/>
                <w:sz w:val="24"/>
                <w:szCs w:val="24"/>
              </w:rPr>
              <w:t>Published Date:</w:t>
            </w:r>
          </w:p>
          <w:p w:rsidR="00214523" w:rsidRPr="001300F9" w:rsidRDefault="00214523" w:rsidP="001300F9">
            <w:pPr>
              <w:pStyle w:val="Header"/>
              <w:jc w:val="both"/>
              <w:rPr>
                <w:rFonts w:ascii="Georgia" w:hAnsi="Georgia" w:cs="Arial"/>
                <w:sz w:val="24"/>
                <w:szCs w:val="24"/>
                <w:lang w:val="en-GB"/>
              </w:rPr>
            </w:pPr>
          </w:p>
        </w:tc>
      </w:tr>
    </w:tbl>
    <w:p w:rsidR="001300F9" w:rsidRPr="001300F9" w:rsidRDefault="001300F9" w:rsidP="00AD4AA7">
      <w:pPr>
        <w:pStyle w:val="Header"/>
        <w:jc w:val="both"/>
        <w:rPr>
          <w:rFonts w:ascii="Georgia" w:hAnsi="Georgia" w:cs="Arial"/>
          <w:sz w:val="24"/>
          <w:szCs w:val="24"/>
          <w:lang w:val="en-GB"/>
        </w:rPr>
      </w:pPr>
    </w:p>
    <w:sectPr w:rsidR="001300F9" w:rsidRPr="001300F9" w:rsidSect="0094642C">
      <w:footerReference w:type="default" r:id="rId8"/>
      <w:headerReference w:type="first" r:id="rId9"/>
      <w:footerReference w:type="first" r:id="rId10"/>
      <w:type w:val="continuous"/>
      <w:pgSz w:w="11906" w:h="16838"/>
      <w:pgMar w:top="851" w:right="1106" w:bottom="709" w:left="992" w:header="720" w:footer="11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52" w:rsidRDefault="00A36552">
      <w:r>
        <w:separator/>
      </w:r>
    </w:p>
  </w:endnote>
  <w:endnote w:type="continuationSeparator" w:id="0">
    <w:p w:rsidR="00A36552" w:rsidRDefault="00A3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5B" w:rsidRPr="001300F9" w:rsidRDefault="00A52A5B">
    <w:pPr>
      <w:pStyle w:val="Footer"/>
      <w:jc w:val="center"/>
      <w:rPr>
        <w:rFonts w:ascii="Georgia" w:hAnsi="Georgia"/>
        <w:snapToGrid w:val="0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5B" w:rsidRPr="001300F9" w:rsidRDefault="00A52A5B" w:rsidP="001300F9">
    <w:pPr>
      <w:pStyle w:val="Footer"/>
      <w:tabs>
        <w:tab w:val="clear" w:pos="4320"/>
        <w:tab w:val="clear" w:pos="8640"/>
      </w:tabs>
      <w:jc w:val="center"/>
      <w:rPr>
        <w:rFonts w:ascii="Georgia" w:hAnsi="Georgi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52" w:rsidRDefault="00A36552">
      <w:r>
        <w:separator/>
      </w:r>
    </w:p>
  </w:footnote>
  <w:footnote w:type="continuationSeparator" w:id="0">
    <w:p w:rsidR="00A36552" w:rsidRDefault="00A3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5B" w:rsidRPr="00214523" w:rsidRDefault="00A52A5B">
    <w:pPr>
      <w:pStyle w:val="Header"/>
      <w:jc w:val="center"/>
      <w:rPr>
        <w:rFonts w:ascii="Georgia" w:hAnsi="Georgia" w:cs="Arial"/>
        <w:sz w:val="24"/>
        <w:szCs w:val="24"/>
        <w:lang w:val="en-GB"/>
      </w:rPr>
    </w:pPr>
    <w:r w:rsidRPr="00214523">
      <w:rPr>
        <w:rFonts w:ascii="Georgia" w:hAnsi="Georgia" w:cs="Arial"/>
        <w:sz w:val="24"/>
        <w:szCs w:val="24"/>
        <w:lang w:val="en-GB"/>
      </w:rPr>
      <w:t>ABF THE SOLDIERS’ CHARITY</w:t>
    </w:r>
  </w:p>
  <w:p w:rsidR="00A52A5B" w:rsidRPr="00214523" w:rsidRDefault="00A52A5B">
    <w:pPr>
      <w:pStyle w:val="Header"/>
      <w:jc w:val="center"/>
      <w:rPr>
        <w:rFonts w:ascii="Georgia" w:hAnsi="Georgia" w:cs="Arial"/>
        <w:sz w:val="24"/>
        <w:szCs w:val="24"/>
        <w:lang w:val="en-GB"/>
      </w:rPr>
    </w:pPr>
    <w:r w:rsidRPr="00214523">
      <w:rPr>
        <w:rFonts w:ascii="Georgia" w:hAnsi="Georgia" w:cs="Arial"/>
        <w:sz w:val="24"/>
        <w:szCs w:val="24"/>
        <w:lang w:val="en-GB"/>
      </w:rPr>
      <w:t>JOB DESCRIPTION</w:t>
    </w:r>
    <w:r w:rsidR="009E6801">
      <w:rPr>
        <w:rFonts w:ascii="Georgia" w:hAnsi="Georgia" w:cs="Arial"/>
        <w:sz w:val="24"/>
        <w:szCs w:val="24"/>
        <w:lang w:val="en-GB"/>
      </w:rPr>
      <w:t xml:space="preserve">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7FA"/>
    <w:multiLevelType w:val="hybridMultilevel"/>
    <w:tmpl w:val="83E67870"/>
    <w:lvl w:ilvl="0" w:tplc="F5C63E2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B14E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02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6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D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B40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2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EC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693"/>
    <w:multiLevelType w:val="hybridMultilevel"/>
    <w:tmpl w:val="50764564"/>
    <w:lvl w:ilvl="0" w:tplc="6B6EE6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6EC0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DB62C4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75EE1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AC7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26D5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8C86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5EA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4E852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12D78"/>
    <w:multiLevelType w:val="hybridMultilevel"/>
    <w:tmpl w:val="BFBE8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7BBB"/>
    <w:multiLevelType w:val="hybridMultilevel"/>
    <w:tmpl w:val="078853F6"/>
    <w:lvl w:ilvl="0" w:tplc="15E2D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52D9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E87E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7805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0415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4724C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728B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BCE8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589B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D0680"/>
    <w:multiLevelType w:val="hybridMultilevel"/>
    <w:tmpl w:val="1152D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C0512"/>
    <w:multiLevelType w:val="multilevel"/>
    <w:tmpl w:val="84BE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85B7C"/>
    <w:multiLevelType w:val="hybridMultilevel"/>
    <w:tmpl w:val="8946E368"/>
    <w:lvl w:ilvl="0" w:tplc="DBA4D4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944A1"/>
    <w:multiLevelType w:val="hybridMultilevel"/>
    <w:tmpl w:val="5BC2B1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7A6A"/>
    <w:multiLevelType w:val="hybridMultilevel"/>
    <w:tmpl w:val="3F90CA16"/>
    <w:lvl w:ilvl="0" w:tplc="D214C71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1961"/>
    <w:multiLevelType w:val="hybridMultilevel"/>
    <w:tmpl w:val="C8DC1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774DE5"/>
    <w:multiLevelType w:val="hybridMultilevel"/>
    <w:tmpl w:val="064E5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2028"/>
    <w:multiLevelType w:val="hybridMultilevel"/>
    <w:tmpl w:val="24088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55AFD"/>
    <w:multiLevelType w:val="hybridMultilevel"/>
    <w:tmpl w:val="3D6A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05EE7"/>
    <w:multiLevelType w:val="hybridMultilevel"/>
    <w:tmpl w:val="FF341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E0F10"/>
    <w:multiLevelType w:val="hybridMultilevel"/>
    <w:tmpl w:val="332C76C4"/>
    <w:lvl w:ilvl="0" w:tplc="61BA8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4496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58A73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C2A8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341F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83AD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E467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2676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8C0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C3E1E"/>
    <w:multiLevelType w:val="multilevel"/>
    <w:tmpl w:val="6FC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656E9"/>
    <w:multiLevelType w:val="hybridMultilevel"/>
    <w:tmpl w:val="F9467858"/>
    <w:lvl w:ilvl="0" w:tplc="FA0E9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E2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42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0A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20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A8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4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DC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F3293"/>
    <w:multiLevelType w:val="hybridMultilevel"/>
    <w:tmpl w:val="F31AF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B1C12"/>
    <w:multiLevelType w:val="hybridMultilevel"/>
    <w:tmpl w:val="3CD2A6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C5043"/>
    <w:multiLevelType w:val="hybridMultilevel"/>
    <w:tmpl w:val="D85E2266"/>
    <w:lvl w:ilvl="0" w:tplc="4F107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1CE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2FD8C5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B491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72C8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CE04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E47D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9836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84F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2275A"/>
    <w:multiLevelType w:val="hybridMultilevel"/>
    <w:tmpl w:val="C38449E8"/>
    <w:lvl w:ilvl="0" w:tplc="76BEDF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26D5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EC1D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F27D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EA1B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424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486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4C82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4ABD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D375E"/>
    <w:multiLevelType w:val="hybridMultilevel"/>
    <w:tmpl w:val="99A6FEE6"/>
    <w:lvl w:ilvl="0" w:tplc="1AACBE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5221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20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E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8D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6A0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E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03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88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082"/>
    <w:multiLevelType w:val="hybridMultilevel"/>
    <w:tmpl w:val="F0EE9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4F5C17"/>
    <w:multiLevelType w:val="hybridMultilevel"/>
    <w:tmpl w:val="6A9C57F0"/>
    <w:lvl w:ilvl="0" w:tplc="B8EA7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5B2FE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A2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07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A5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78F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7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A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B68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3"/>
  </w:num>
  <w:num w:numId="5">
    <w:abstractNumId w:val="1"/>
  </w:num>
  <w:num w:numId="6">
    <w:abstractNumId w:val="20"/>
  </w:num>
  <w:num w:numId="7">
    <w:abstractNumId w:val="16"/>
  </w:num>
  <w:num w:numId="8">
    <w:abstractNumId w:val="0"/>
  </w:num>
  <w:num w:numId="9">
    <w:abstractNumId w:val="21"/>
  </w:num>
  <w:num w:numId="10">
    <w:abstractNumId w:val="2"/>
  </w:num>
  <w:num w:numId="11">
    <w:abstractNumId w:val="17"/>
  </w:num>
  <w:num w:numId="12">
    <w:abstractNumId w:val="22"/>
  </w:num>
  <w:num w:numId="13">
    <w:abstractNumId w:val="8"/>
  </w:num>
  <w:num w:numId="14">
    <w:abstractNumId w:val="15"/>
  </w:num>
  <w:num w:numId="15">
    <w:abstractNumId w:val="5"/>
  </w:num>
  <w:num w:numId="16">
    <w:abstractNumId w:val="7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1"/>
  </w:num>
  <w:num w:numId="21">
    <w:abstractNumId w:val="12"/>
  </w:num>
  <w:num w:numId="22">
    <w:abstractNumId w:val="13"/>
  </w:num>
  <w:num w:numId="23">
    <w:abstractNumId w:val="18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A4"/>
    <w:rsid w:val="00007121"/>
    <w:rsid w:val="00042D29"/>
    <w:rsid w:val="00046105"/>
    <w:rsid w:val="000626B0"/>
    <w:rsid w:val="00070293"/>
    <w:rsid w:val="000716E0"/>
    <w:rsid w:val="000B2DE0"/>
    <w:rsid w:val="000E209D"/>
    <w:rsid w:val="000E2914"/>
    <w:rsid w:val="000F4CA6"/>
    <w:rsid w:val="001300F9"/>
    <w:rsid w:val="00134288"/>
    <w:rsid w:val="0014266F"/>
    <w:rsid w:val="001652A3"/>
    <w:rsid w:val="001A43F0"/>
    <w:rsid w:val="001B09C7"/>
    <w:rsid w:val="001E652E"/>
    <w:rsid w:val="00205A4C"/>
    <w:rsid w:val="00214523"/>
    <w:rsid w:val="00227763"/>
    <w:rsid w:val="00240793"/>
    <w:rsid w:val="002901B0"/>
    <w:rsid w:val="002A433D"/>
    <w:rsid w:val="00302CEE"/>
    <w:rsid w:val="003072A9"/>
    <w:rsid w:val="00314372"/>
    <w:rsid w:val="00320FCD"/>
    <w:rsid w:val="00321C6D"/>
    <w:rsid w:val="003313A1"/>
    <w:rsid w:val="00354B22"/>
    <w:rsid w:val="003606A8"/>
    <w:rsid w:val="003A68E7"/>
    <w:rsid w:val="003C4B17"/>
    <w:rsid w:val="003D5A76"/>
    <w:rsid w:val="003F6A93"/>
    <w:rsid w:val="003F741C"/>
    <w:rsid w:val="00437EC4"/>
    <w:rsid w:val="0044298D"/>
    <w:rsid w:val="004626B1"/>
    <w:rsid w:val="0047427E"/>
    <w:rsid w:val="00485D65"/>
    <w:rsid w:val="004B05E1"/>
    <w:rsid w:val="00507447"/>
    <w:rsid w:val="00511E00"/>
    <w:rsid w:val="005132A4"/>
    <w:rsid w:val="0052548F"/>
    <w:rsid w:val="0053282C"/>
    <w:rsid w:val="005417B3"/>
    <w:rsid w:val="00557BC0"/>
    <w:rsid w:val="00563338"/>
    <w:rsid w:val="00572A38"/>
    <w:rsid w:val="0057678E"/>
    <w:rsid w:val="00584649"/>
    <w:rsid w:val="005B26A2"/>
    <w:rsid w:val="00604486"/>
    <w:rsid w:val="00617983"/>
    <w:rsid w:val="00623548"/>
    <w:rsid w:val="00642465"/>
    <w:rsid w:val="00657EDB"/>
    <w:rsid w:val="00676C59"/>
    <w:rsid w:val="006912B0"/>
    <w:rsid w:val="006C0920"/>
    <w:rsid w:val="0074554C"/>
    <w:rsid w:val="007628EA"/>
    <w:rsid w:val="007F1313"/>
    <w:rsid w:val="0081495B"/>
    <w:rsid w:val="008219D3"/>
    <w:rsid w:val="00825891"/>
    <w:rsid w:val="008939A2"/>
    <w:rsid w:val="0089529A"/>
    <w:rsid w:val="008B29D7"/>
    <w:rsid w:val="008C306A"/>
    <w:rsid w:val="008E152B"/>
    <w:rsid w:val="008E1EA9"/>
    <w:rsid w:val="00922231"/>
    <w:rsid w:val="00945719"/>
    <w:rsid w:val="0094642C"/>
    <w:rsid w:val="00963867"/>
    <w:rsid w:val="0099205C"/>
    <w:rsid w:val="009A6527"/>
    <w:rsid w:val="009B1AEF"/>
    <w:rsid w:val="009B3144"/>
    <w:rsid w:val="009B34FA"/>
    <w:rsid w:val="009E556E"/>
    <w:rsid w:val="009E6801"/>
    <w:rsid w:val="00A36552"/>
    <w:rsid w:val="00A43B33"/>
    <w:rsid w:val="00A52A5B"/>
    <w:rsid w:val="00A70512"/>
    <w:rsid w:val="00A7536D"/>
    <w:rsid w:val="00AD4AA7"/>
    <w:rsid w:val="00B02137"/>
    <w:rsid w:val="00B31016"/>
    <w:rsid w:val="00B61EDA"/>
    <w:rsid w:val="00BC69A7"/>
    <w:rsid w:val="00BE1931"/>
    <w:rsid w:val="00BE7E93"/>
    <w:rsid w:val="00BF3F5E"/>
    <w:rsid w:val="00C325CE"/>
    <w:rsid w:val="00C33E51"/>
    <w:rsid w:val="00C41A29"/>
    <w:rsid w:val="00C45FAF"/>
    <w:rsid w:val="00C64F91"/>
    <w:rsid w:val="00C847F5"/>
    <w:rsid w:val="00C9673E"/>
    <w:rsid w:val="00CB3A38"/>
    <w:rsid w:val="00CC11D7"/>
    <w:rsid w:val="00CC3AC9"/>
    <w:rsid w:val="00CC5977"/>
    <w:rsid w:val="00CE1CAE"/>
    <w:rsid w:val="00D12B78"/>
    <w:rsid w:val="00D41A4E"/>
    <w:rsid w:val="00D4242D"/>
    <w:rsid w:val="00D44302"/>
    <w:rsid w:val="00D93495"/>
    <w:rsid w:val="00DB164D"/>
    <w:rsid w:val="00DB4E66"/>
    <w:rsid w:val="00DE0DF9"/>
    <w:rsid w:val="00DF6F42"/>
    <w:rsid w:val="00E10EE1"/>
    <w:rsid w:val="00E54F52"/>
    <w:rsid w:val="00E630A8"/>
    <w:rsid w:val="00E75B20"/>
    <w:rsid w:val="00E87B50"/>
    <w:rsid w:val="00E91347"/>
    <w:rsid w:val="00E95D35"/>
    <w:rsid w:val="00EC3851"/>
    <w:rsid w:val="00ED7CF0"/>
    <w:rsid w:val="00EE1E87"/>
    <w:rsid w:val="00EE3CBC"/>
    <w:rsid w:val="00EE6A66"/>
    <w:rsid w:val="00EF1927"/>
    <w:rsid w:val="00F27D60"/>
    <w:rsid w:val="00F43F0C"/>
    <w:rsid w:val="00F716CF"/>
    <w:rsid w:val="00F74E75"/>
    <w:rsid w:val="00F77AD2"/>
    <w:rsid w:val="00FB2F51"/>
    <w:rsid w:val="00FC365C"/>
    <w:rsid w:val="00FD08D1"/>
    <w:rsid w:val="00FD0C3B"/>
    <w:rsid w:val="00FE177F"/>
    <w:rsid w:val="00FF7290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8273A9A"/>
  <w15:docId w15:val="{5449B5AD-3C53-47F0-8039-868B3FA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45719"/>
    <w:rPr>
      <w:lang w:val="en-US" w:eastAsia="en-US"/>
    </w:rPr>
  </w:style>
  <w:style w:type="paragraph" w:styleId="Heading1">
    <w:name w:val="heading 1"/>
    <w:basedOn w:val="Normal"/>
    <w:next w:val="Normal"/>
    <w:qFormat/>
    <w:rsid w:val="00945719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945719"/>
    <w:pPr>
      <w:keepNext/>
      <w:spacing w:line="480" w:lineRule="auto"/>
      <w:jc w:val="both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945719"/>
    <w:pPr>
      <w:keepNext/>
      <w:spacing w:line="480" w:lineRule="auto"/>
      <w:ind w:left="720"/>
      <w:jc w:val="both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945719"/>
    <w:pPr>
      <w:keepNext/>
      <w:spacing w:line="480" w:lineRule="auto"/>
      <w:jc w:val="both"/>
      <w:outlineLvl w:val="3"/>
    </w:pPr>
    <w:rPr>
      <w:b/>
      <w:bCs/>
      <w:sz w:val="24"/>
      <w:szCs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945719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45719"/>
    <w:pPr>
      <w:keepNext/>
      <w:ind w:left="7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5719"/>
  </w:style>
  <w:style w:type="paragraph" w:styleId="BodyText">
    <w:name w:val="Body Text"/>
    <w:basedOn w:val="Normal"/>
    <w:rsid w:val="00945719"/>
    <w:pPr>
      <w:spacing w:line="480" w:lineRule="auto"/>
      <w:jc w:val="both"/>
    </w:pPr>
    <w:rPr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semiHidden/>
    <w:rsid w:val="009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12B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A68E7"/>
    <w:pPr>
      <w:ind w:left="720"/>
    </w:pPr>
  </w:style>
  <w:style w:type="character" w:customStyle="1" w:styleId="apple-converted-space">
    <w:name w:val="apple-converted-space"/>
    <w:basedOn w:val="DefaultParagraphFont"/>
    <w:rsid w:val="0052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7BB5-26A1-409C-9CE8-0BD74D86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ARMY BENEVOLENT FUND</vt:lpstr>
    </vt:vector>
  </TitlesOfParts>
  <Company>Dell Computer Corporation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BENEVOLENT FUND</dc:title>
  <dc:creator>FINANCE</dc:creator>
  <cp:lastModifiedBy>Robin Bacon</cp:lastModifiedBy>
  <cp:revision>3</cp:revision>
  <cp:lastPrinted>2017-05-03T08:30:00Z</cp:lastPrinted>
  <dcterms:created xsi:type="dcterms:W3CDTF">2017-05-03T08:27:00Z</dcterms:created>
  <dcterms:modified xsi:type="dcterms:W3CDTF">2017-05-03T08:33:00Z</dcterms:modified>
</cp:coreProperties>
</file>