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803" w:rsidRPr="00E65CE8" w:rsidRDefault="00072936" w:rsidP="00E65CE8">
      <w:pPr>
        <w:pStyle w:val="Heading1"/>
        <w:rPr>
          <w:rFonts w:ascii="Gill Sans MT" w:hAnsi="Gill Sans MT" w:cs="Arial"/>
          <w:sz w:val="22"/>
          <w:szCs w:val="22"/>
        </w:rPr>
      </w:pPr>
      <w:r w:rsidRPr="00072936">
        <w:rPr>
          <w:rFonts w:ascii="Gill Sans MT" w:hAnsi="Gill Sans MT" w:cs="Arial"/>
          <w:noProof/>
          <w:sz w:val="22"/>
          <w:szCs w:val="22"/>
          <w:lang w:eastAsia="en-GB"/>
        </w:rPr>
        <w:drawing>
          <wp:inline distT="0" distB="0" distL="0" distR="0">
            <wp:extent cx="1858374" cy="739140"/>
            <wp:effectExtent l="0" t="0" r="8890" b="3810"/>
            <wp:docPr id="2" name="Picture 2" descr="F:\19 COMMUNICATIONS\Logos\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9 COMMUNICATIONS\Logos\New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3481" cy="741171"/>
                    </a:xfrm>
                    <a:prstGeom prst="rect">
                      <a:avLst/>
                    </a:prstGeom>
                    <a:noFill/>
                    <a:ln>
                      <a:noFill/>
                    </a:ln>
                  </pic:spPr>
                </pic:pic>
              </a:graphicData>
            </a:graphic>
          </wp:inline>
        </w:drawing>
      </w:r>
    </w:p>
    <w:p w:rsidR="00DA0803" w:rsidRPr="000E4E42" w:rsidRDefault="00DA0803" w:rsidP="00B57B7D">
      <w:pPr>
        <w:jc w:val="center"/>
        <w:rPr>
          <w:rFonts w:ascii="Gill Sans MT" w:hAnsi="Gill Sans MT" w:cs="Arial"/>
          <w:b/>
          <w:bCs/>
          <w:sz w:val="22"/>
          <w:szCs w:val="22"/>
        </w:rPr>
      </w:pPr>
      <w:r w:rsidRPr="000E4E42">
        <w:rPr>
          <w:rFonts w:ascii="Gill Sans MT" w:hAnsi="Gill Sans MT" w:cs="Arial"/>
          <w:b/>
          <w:bCs/>
          <w:sz w:val="22"/>
          <w:szCs w:val="22"/>
        </w:rPr>
        <w:t>JOB DESCRIPTION</w:t>
      </w:r>
      <w:r w:rsidR="005E094B" w:rsidRPr="000E4E42">
        <w:rPr>
          <w:rFonts w:ascii="Gill Sans MT" w:hAnsi="Gill Sans MT" w:cs="Arial"/>
          <w:b/>
          <w:bCs/>
          <w:sz w:val="22"/>
          <w:szCs w:val="22"/>
        </w:rPr>
        <w:t xml:space="preserve">: </w:t>
      </w:r>
      <w:r w:rsidR="0072038E">
        <w:rPr>
          <w:rFonts w:ascii="Gill Sans MT" w:hAnsi="Gill Sans MT" w:cs="Arial"/>
          <w:b/>
          <w:bCs/>
          <w:sz w:val="22"/>
          <w:szCs w:val="22"/>
        </w:rPr>
        <w:t>COMMUNITY AND EVENTS FUNDRAISING MANAGER</w:t>
      </w:r>
      <w:r w:rsidR="00E65CE8">
        <w:rPr>
          <w:rFonts w:ascii="Gill Sans MT" w:hAnsi="Gill Sans MT" w:cs="Arial"/>
          <w:b/>
          <w:bCs/>
          <w:sz w:val="22"/>
          <w:szCs w:val="22"/>
        </w:rPr>
        <w:t xml:space="preserve"> </w:t>
      </w:r>
    </w:p>
    <w:p w:rsidR="00DA0803" w:rsidRPr="000E4E42" w:rsidRDefault="00DA0803">
      <w:pPr>
        <w:rPr>
          <w:rFonts w:ascii="Gill Sans MT" w:hAnsi="Gill Sans MT" w:cs="Arial"/>
          <w:b/>
          <w:bCs/>
          <w:sz w:val="22"/>
          <w:szCs w:val="22"/>
        </w:rPr>
      </w:pPr>
    </w:p>
    <w:p w:rsidR="00316860" w:rsidRDefault="00072936" w:rsidP="000E4E42">
      <w:pPr>
        <w:ind w:right="-46"/>
        <w:jc w:val="both"/>
        <w:rPr>
          <w:rFonts w:ascii="Gill Sans MT" w:hAnsi="Gill Sans MT" w:cs="Arial"/>
          <w:sz w:val="22"/>
          <w:szCs w:val="22"/>
        </w:rPr>
      </w:pPr>
      <w:r>
        <w:rPr>
          <w:rFonts w:ascii="Gill Sans MT" w:hAnsi="Gill Sans MT" w:cs="Arial"/>
          <w:b/>
          <w:bCs/>
          <w:sz w:val="22"/>
          <w:szCs w:val="22"/>
        </w:rPr>
        <w:t>Blesma</w:t>
      </w:r>
      <w:r w:rsidR="000E4E42" w:rsidRPr="000E4E42">
        <w:rPr>
          <w:rFonts w:ascii="Gill Sans MT" w:hAnsi="Gill Sans MT" w:cs="Arial"/>
          <w:b/>
          <w:bCs/>
          <w:sz w:val="22"/>
          <w:szCs w:val="22"/>
        </w:rPr>
        <w:t xml:space="preserve"> – The Limbless Veterans </w:t>
      </w:r>
      <w:r w:rsidR="000E4E42" w:rsidRPr="000E4E42">
        <w:rPr>
          <w:rFonts w:ascii="Gill Sans MT" w:hAnsi="Gill Sans MT" w:cs="Arial"/>
          <w:sz w:val="22"/>
          <w:szCs w:val="22"/>
        </w:rPr>
        <w:t>is the national charity and membership association for limbless serving and ex-service men and women and their dependants.</w:t>
      </w:r>
      <w:r w:rsidR="00E65CE8">
        <w:rPr>
          <w:rFonts w:ascii="Gill Sans MT" w:hAnsi="Gill Sans MT" w:cs="Arial"/>
          <w:sz w:val="22"/>
          <w:szCs w:val="22"/>
        </w:rPr>
        <w:t xml:space="preserve">  </w:t>
      </w:r>
    </w:p>
    <w:p w:rsidR="00316860" w:rsidRDefault="00316860" w:rsidP="000E4E42">
      <w:pPr>
        <w:ind w:right="-46"/>
        <w:jc w:val="both"/>
        <w:rPr>
          <w:rFonts w:ascii="Gill Sans MT" w:hAnsi="Gill Sans MT" w:cs="Arial"/>
          <w:sz w:val="22"/>
          <w:szCs w:val="22"/>
        </w:rPr>
      </w:pPr>
    </w:p>
    <w:p w:rsidR="000E4E42" w:rsidRPr="00E65CE8" w:rsidRDefault="000E4E42" w:rsidP="000E4E42">
      <w:pPr>
        <w:ind w:right="-46"/>
        <w:jc w:val="both"/>
        <w:rPr>
          <w:rFonts w:ascii="Gill Sans MT" w:hAnsi="Gill Sans MT" w:cs="Arial"/>
          <w:sz w:val="22"/>
          <w:szCs w:val="22"/>
        </w:rPr>
      </w:pPr>
      <w:r w:rsidRPr="000E4E42">
        <w:rPr>
          <w:rFonts w:ascii="Gill Sans MT" w:hAnsi="Gill Sans MT" w:cs="Arial"/>
          <w:sz w:val="22"/>
          <w:szCs w:val="22"/>
          <w:lang w:eastAsia="en-GB"/>
        </w:rPr>
        <w:t xml:space="preserve">We help </w:t>
      </w:r>
      <w:r w:rsidRPr="000E4E42">
        <w:rPr>
          <w:rFonts w:ascii="Gill Sans MT" w:hAnsi="Gill Sans MT"/>
          <w:sz w:val="22"/>
          <w:szCs w:val="22"/>
          <w:lang w:eastAsia="en-GB"/>
        </w:rPr>
        <w:t>all wounded servicemen and women who have lost limbs, the use of limbs or eyes, to rebuild their lives by providing rehabilitation activities and welfare support.</w:t>
      </w:r>
    </w:p>
    <w:p w:rsidR="000E4E42" w:rsidRPr="000E4E42" w:rsidRDefault="000E4E42" w:rsidP="000E4E42">
      <w:pPr>
        <w:ind w:right="-46"/>
        <w:jc w:val="both"/>
        <w:rPr>
          <w:rFonts w:ascii="Gill Sans MT" w:hAnsi="Gill Sans MT" w:cs="Arial"/>
          <w:sz w:val="22"/>
          <w:szCs w:val="22"/>
          <w:u w:val="single"/>
        </w:rPr>
      </w:pPr>
    </w:p>
    <w:p w:rsidR="000E4E42" w:rsidRDefault="00072936" w:rsidP="000E4E42">
      <w:pPr>
        <w:ind w:right="-46"/>
        <w:jc w:val="both"/>
        <w:rPr>
          <w:rStyle w:val="thecontent"/>
          <w:rFonts w:ascii="Gill Sans MT" w:hAnsi="Gill Sans MT" w:cs="Arial"/>
          <w:sz w:val="22"/>
          <w:szCs w:val="22"/>
        </w:rPr>
      </w:pPr>
      <w:r>
        <w:rPr>
          <w:rFonts w:ascii="Gill Sans MT" w:hAnsi="Gill Sans MT"/>
          <w:sz w:val="22"/>
          <w:szCs w:val="22"/>
          <w:lang w:eastAsia="en-GB"/>
        </w:rPr>
        <w:t>Blesma</w:t>
      </w:r>
      <w:r w:rsidR="000E4E42" w:rsidRPr="000E4E42">
        <w:rPr>
          <w:rFonts w:ascii="Gill Sans MT" w:hAnsi="Gill Sans MT"/>
          <w:sz w:val="22"/>
          <w:szCs w:val="22"/>
          <w:lang w:eastAsia="en-GB"/>
        </w:rPr>
        <w:t xml:space="preserve"> campaigns for our veteran’s rights and looks after individuals and their families by offering a comprehensive grants and welfare system.  </w:t>
      </w:r>
      <w:r w:rsidR="000E4E42" w:rsidRPr="000E4E42">
        <w:rPr>
          <w:rFonts w:ascii="Gill Sans MT" w:hAnsi="Gill Sans MT" w:cs="Arial"/>
          <w:sz w:val="22"/>
          <w:szCs w:val="22"/>
          <w:lang w:eastAsia="en-GB"/>
        </w:rPr>
        <w:t xml:space="preserve">Rehabilitation, support, counselling and care are the four principle foundations of our organisation.  Together, we can help our men, women and their families </w:t>
      </w:r>
      <w:r w:rsidR="000E4E42" w:rsidRPr="000E4E42">
        <w:rPr>
          <w:rStyle w:val="thecontent"/>
          <w:rFonts w:ascii="Gill Sans MT" w:hAnsi="Gill Sans MT" w:cs="Arial"/>
          <w:sz w:val="22"/>
          <w:szCs w:val="22"/>
        </w:rPr>
        <w:t>face the challenges ahead with renewed confidence and self-belief.</w:t>
      </w:r>
    </w:p>
    <w:p w:rsidR="00904808" w:rsidRDefault="00904808" w:rsidP="000E4E42">
      <w:pPr>
        <w:ind w:right="-46"/>
        <w:jc w:val="both"/>
        <w:rPr>
          <w:rStyle w:val="thecontent"/>
          <w:rFonts w:ascii="Gill Sans MT" w:hAnsi="Gill Sans MT" w:cs="Arial"/>
          <w:sz w:val="22"/>
          <w:szCs w:val="22"/>
        </w:rPr>
      </w:pPr>
    </w:p>
    <w:p w:rsidR="00904808" w:rsidRPr="006A7451" w:rsidRDefault="00904808" w:rsidP="00904808">
      <w:pPr>
        <w:widowControl w:val="0"/>
        <w:autoSpaceDE w:val="0"/>
        <w:autoSpaceDN w:val="0"/>
        <w:adjustRightInd w:val="0"/>
        <w:rPr>
          <w:rFonts w:ascii="Gill Sans MT" w:hAnsi="Gill Sans MT" w:cs="Arial"/>
          <w:sz w:val="22"/>
          <w:szCs w:val="22"/>
        </w:rPr>
      </w:pPr>
      <w:r w:rsidRPr="006A7451">
        <w:rPr>
          <w:rFonts w:ascii="Gill Sans MT" w:hAnsi="Gill Sans MT" w:cs="Arial"/>
          <w:sz w:val="22"/>
          <w:szCs w:val="22"/>
        </w:rPr>
        <w:t>The</w:t>
      </w:r>
      <w:r w:rsidR="0072038E">
        <w:rPr>
          <w:rFonts w:ascii="Gill Sans MT" w:hAnsi="Gill Sans MT" w:cs="Arial"/>
          <w:b/>
          <w:sz w:val="22"/>
          <w:szCs w:val="22"/>
        </w:rPr>
        <w:t xml:space="preserve"> </w:t>
      </w:r>
      <w:r w:rsidR="00B052A7">
        <w:rPr>
          <w:rFonts w:ascii="Gill Sans MT" w:hAnsi="Gill Sans MT" w:cs="Arial"/>
          <w:b/>
          <w:sz w:val="22"/>
          <w:szCs w:val="22"/>
        </w:rPr>
        <w:t>Community</w:t>
      </w:r>
      <w:r w:rsidR="0072038E">
        <w:rPr>
          <w:rFonts w:ascii="Gill Sans MT" w:hAnsi="Gill Sans MT" w:cs="Arial"/>
          <w:b/>
          <w:sz w:val="22"/>
          <w:szCs w:val="22"/>
        </w:rPr>
        <w:t xml:space="preserve"> and Events</w:t>
      </w:r>
      <w:r>
        <w:rPr>
          <w:rFonts w:ascii="Gill Sans MT" w:hAnsi="Gill Sans MT" w:cs="Arial"/>
          <w:b/>
          <w:sz w:val="22"/>
          <w:szCs w:val="22"/>
        </w:rPr>
        <w:t xml:space="preserve"> </w:t>
      </w:r>
      <w:r w:rsidRPr="006A7451">
        <w:rPr>
          <w:rFonts w:ascii="Gill Sans MT" w:hAnsi="Gill Sans MT" w:cs="Arial"/>
          <w:b/>
          <w:sz w:val="22"/>
          <w:szCs w:val="22"/>
        </w:rPr>
        <w:t xml:space="preserve">Fundraising </w:t>
      </w:r>
      <w:r w:rsidR="0072038E">
        <w:rPr>
          <w:rFonts w:ascii="Gill Sans MT" w:hAnsi="Gill Sans MT" w:cs="Arial"/>
          <w:b/>
          <w:sz w:val="22"/>
          <w:szCs w:val="22"/>
        </w:rPr>
        <w:t>Manager</w:t>
      </w:r>
      <w:r w:rsidRPr="006A7451">
        <w:rPr>
          <w:rFonts w:ascii="Gill Sans MT" w:hAnsi="Gill Sans MT" w:cs="Arial"/>
          <w:sz w:val="22"/>
          <w:szCs w:val="22"/>
        </w:rPr>
        <w:t xml:space="preserve"> </w:t>
      </w:r>
      <w:r>
        <w:rPr>
          <w:rFonts w:ascii="Gill Sans MT" w:hAnsi="Gill Sans MT" w:cs="Arial"/>
          <w:sz w:val="22"/>
          <w:szCs w:val="22"/>
        </w:rPr>
        <w:t>role</w:t>
      </w:r>
      <w:r w:rsidRPr="006A7451">
        <w:rPr>
          <w:rFonts w:ascii="Gill Sans MT" w:hAnsi="Gill Sans MT" w:cs="Arial"/>
          <w:sz w:val="22"/>
          <w:szCs w:val="22"/>
        </w:rPr>
        <w:t xml:space="preserve"> play</w:t>
      </w:r>
      <w:r>
        <w:rPr>
          <w:rFonts w:ascii="Gill Sans MT" w:hAnsi="Gill Sans MT" w:cs="Arial"/>
          <w:sz w:val="22"/>
          <w:szCs w:val="22"/>
        </w:rPr>
        <w:t>s</w:t>
      </w:r>
      <w:r w:rsidRPr="006A7451">
        <w:rPr>
          <w:rFonts w:ascii="Gill Sans MT" w:hAnsi="Gill Sans MT" w:cs="Arial"/>
          <w:sz w:val="22"/>
          <w:szCs w:val="22"/>
        </w:rPr>
        <w:t xml:space="preserve"> an</w:t>
      </w:r>
      <w:r>
        <w:rPr>
          <w:rFonts w:ascii="Gill Sans MT" w:hAnsi="Gill Sans MT" w:cs="Arial"/>
          <w:sz w:val="22"/>
          <w:szCs w:val="22"/>
        </w:rPr>
        <w:t xml:space="preserve"> important part</w:t>
      </w:r>
      <w:r w:rsidRPr="006A7451">
        <w:rPr>
          <w:rFonts w:ascii="Gill Sans MT" w:hAnsi="Gill Sans MT" w:cs="Arial"/>
          <w:sz w:val="22"/>
          <w:szCs w:val="22"/>
        </w:rPr>
        <w:t xml:space="preserve"> within</w:t>
      </w:r>
      <w:r w:rsidR="002C2DFE">
        <w:rPr>
          <w:rFonts w:ascii="Gill Sans MT" w:hAnsi="Gill Sans MT" w:cs="Arial"/>
          <w:sz w:val="22"/>
          <w:szCs w:val="22"/>
        </w:rPr>
        <w:t xml:space="preserve"> </w:t>
      </w:r>
      <w:r w:rsidR="00072936">
        <w:rPr>
          <w:rFonts w:ascii="Gill Sans MT" w:hAnsi="Gill Sans MT" w:cs="Arial"/>
          <w:sz w:val="22"/>
          <w:szCs w:val="22"/>
        </w:rPr>
        <w:t>Blesma</w:t>
      </w:r>
      <w:r w:rsidR="002C2DFE">
        <w:rPr>
          <w:rFonts w:ascii="Gill Sans MT" w:hAnsi="Gill Sans MT" w:cs="Arial"/>
          <w:sz w:val="22"/>
          <w:szCs w:val="22"/>
        </w:rPr>
        <w:t xml:space="preserve">’s </w:t>
      </w:r>
      <w:r w:rsidR="00316860">
        <w:rPr>
          <w:rFonts w:ascii="Gill Sans MT" w:hAnsi="Gill Sans MT" w:cs="Arial"/>
          <w:sz w:val="22"/>
          <w:szCs w:val="22"/>
        </w:rPr>
        <w:t xml:space="preserve">dynamic </w:t>
      </w:r>
      <w:r w:rsidR="002C2DFE">
        <w:rPr>
          <w:rFonts w:ascii="Gill Sans MT" w:hAnsi="Gill Sans MT" w:cs="Arial"/>
          <w:sz w:val="22"/>
          <w:szCs w:val="22"/>
        </w:rPr>
        <w:t>F</w:t>
      </w:r>
      <w:r w:rsidR="00E65CE8">
        <w:rPr>
          <w:rFonts w:ascii="Gill Sans MT" w:hAnsi="Gill Sans MT" w:cs="Arial"/>
          <w:sz w:val="22"/>
          <w:szCs w:val="22"/>
        </w:rPr>
        <w:t xml:space="preserve">undraising </w:t>
      </w:r>
      <w:r w:rsidR="00B27A3E">
        <w:rPr>
          <w:rFonts w:ascii="Gill Sans MT" w:hAnsi="Gill Sans MT" w:cs="Arial"/>
          <w:sz w:val="22"/>
          <w:szCs w:val="22"/>
        </w:rPr>
        <w:t>T</w:t>
      </w:r>
      <w:r w:rsidR="00E65CE8">
        <w:rPr>
          <w:rFonts w:ascii="Gill Sans MT" w:hAnsi="Gill Sans MT" w:cs="Arial"/>
          <w:sz w:val="22"/>
          <w:szCs w:val="22"/>
        </w:rPr>
        <w:t>eam</w:t>
      </w:r>
      <w:r w:rsidRPr="006A7451">
        <w:rPr>
          <w:rFonts w:ascii="Gill Sans MT" w:hAnsi="Gill Sans MT" w:cs="Arial"/>
          <w:sz w:val="22"/>
          <w:szCs w:val="22"/>
        </w:rPr>
        <w:t>. The post is responsible for developing and maintaining</w:t>
      </w:r>
      <w:r>
        <w:rPr>
          <w:rFonts w:ascii="Gill Sans MT" w:hAnsi="Gill Sans MT" w:cs="Arial"/>
          <w:sz w:val="22"/>
          <w:szCs w:val="22"/>
        </w:rPr>
        <w:t xml:space="preserve"> a</w:t>
      </w:r>
      <w:r w:rsidRPr="006A7451">
        <w:rPr>
          <w:rFonts w:ascii="Gill Sans MT" w:hAnsi="Gill Sans MT" w:cs="Arial"/>
          <w:sz w:val="22"/>
          <w:szCs w:val="22"/>
        </w:rPr>
        <w:t xml:space="preserve"> succ</w:t>
      </w:r>
      <w:r>
        <w:rPr>
          <w:rFonts w:ascii="Gill Sans MT" w:hAnsi="Gill Sans MT" w:cs="Arial"/>
          <w:sz w:val="22"/>
          <w:szCs w:val="22"/>
        </w:rPr>
        <w:t xml:space="preserve">essful </w:t>
      </w:r>
      <w:r w:rsidR="003A4056">
        <w:rPr>
          <w:rFonts w:ascii="Gill Sans MT" w:hAnsi="Gill Sans MT" w:cs="Arial"/>
          <w:sz w:val="22"/>
          <w:szCs w:val="22"/>
        </w:rPr>
        <w:t>community fundraising</w:t>
      </w:r>
      <w:r w:rsidR="00072936">
        <w:rPr>
          <w:rFonts w:ascii="Gill Sans MT" w:hAnsi="Gill Sans MT" w:cs="Arial"/>
          <w:sz w:val="22"/>
          <w:szCs w:val="22"/>
        </w:rPr>
        <w:t xml:space="preserve"> and events</w:t>
      </w:r>
      <w:r>
        <w:rPr>
          <w:rFonts w:ascii="Gill Sans MT" w:hAnsi="Gill Sans MT" w:cs="Arial"/>
          <w:sz w:val="22"/>
          <w:szCs w:val="22"/>
        </w:rPr>
        <w:t xml:space="preserve"> programme in order </w:t>
      </w:r>
      <w:r w:rsidRPr="006A7451">
        <w:rPr>
          <w:rFonts w:ascii="Gill Sans MT" w:hAnsi="Gill Sans MT" w:cs="Arial"/>
          <w:sz w:val="22"/>
          <w:szCs w:val="22"/>
        </w:rPr>
        <w:t xml:space="preserve">to maximise income </w:t>
      </w:r>
      <w:r>
        <w:rPr>
          <w:rFonts w:ascii="Gill Sans MT" w:hAnsi="Gill Sans MT" w:cs="Arial"/>
          <w:sz w:val="22"/>
          <w:szCs w:val="22"/>
        </w:rPr>
        <w:t xml:space="preserve">and awareness of </w:t>
      </w:r>
      <w:r w:rsidR="00072936">
        <w:rPr>
          <w:rFonts w:ascii="Gill Sans MT" w:hAnsi="Gill Sans MT" w:cs="Arial"/>
          <w:sz w:val="22"/>
          <w:szCs w:val="22"/>
        </w:rPr>
        <w:t>Blesma</w:t>
      </w:r>
      <w:r>
        <w:rPr>
          <w:rFonts w:ascii="Gill Sans MT" w:hAnsi="Gill Sans MT" w:cs="Arial"/>
          <w:sz w:val="22"/>
          <w:szCs w:val="22"/>
        </w:rPr>
        <w:t xml:space="preserve"> </w:t>
      </w:r>
      <w:r w:rsidRPr="006A7451">
        <w:rPr>
          <w:rFonts w:ascii="Gill Sans MT" w:hAnsi="Gill Sans MT" w:cs="Arial"/>
          <w:sz w:val="22"/>
          <w:szCs w:val="22"/>
        </w:rPr>
        <w:t xml:space="preserve">from these </w:t>
      </w:r>
      <w:r>
        <w:rPr>
          <w:rFonts w:ascii="Gill Sans MT" w:hAnsi="Gill Sans MT" w:cs="Arial"/>
          <w:sz w:val="22"/>
          <w:szCs w:val="22"/>
        </w:rPr>
        <w:t>donors</w:t>
      </w:r>
      <w:r w:rsidRPr="006A7451">
        <w:rPr>
          <w:rFonts w:ascii="Gill Sans MT" w:hAnsi="Gill Sans MT" w:cs="Arial"/>
          <w:sz w:val="22"/>
          <w:szCs w:val="22"/>
        </w:rPr>
        <w:t xml:space="preserve">. </w:t>
      </w:r>
    </w:p>
    <w:p w:rsidR="00904808" w:rsidRPr="000E4E42" w:rsidRDefault="00904808" w:rsidP="000E4E42">
      <w:pPr>
        <w:ind w:right="-46"/>
        <w:jc w:val="both"/>
        <w:rPr>
          <w:rFonts w:ascii="Gill Sans MT" w:hAnsi="Gill Sans MT" w:cs="Arial"/>
          <w:sz w:val="22"/>
          <w:szCs w:val="22"/>
          <w:lang w:eastAsia="en-GB"/>
        </w:rPr>
      </w:pPr>
    </w:p>
    <w:p w:rsidR="00907445" w:rsidRPr="00907445" w:rsidRDefault="00B86226" w:rsidP="00907445">
      <w:pPr>
        <w:spacing w:line="276" w:lineRule="auto"/>
        <w:ind w:left="2160" w:hanging="2160"/>
        <w:rPr>
          <w:rFonts w:ascii="Gill Sans MT" w:hAnsi="Gill Sans MT" w:cstheme="minorHAnsi"/>
          <w:sz w:val="22"/>
          <w:szCs w:val="22"/>
        </w:rPr>
      </w:pPr>
      <w:r w:rsidRPr="00907445">
        <w:rPr>
          <w:rFonts w:ascii="Gill Sans MT" w:hAnsi="Gill Sans MT" w:cs="Arial"/>
          <w:sz w:val="22"/>
          <w:szCs w:val="22"/>
          <w:lang w:eastAsia="en-GB"/>
        </w:rPr>
        <w:t>Main purpose</w:t>
      </w:r>
      <w:r w:rsidR="00E65CE8" w:rsidRPr="00907445">
        <w:rPr>
          <w:rFonts w:ascii="Gill Sans MT" w:hAnsi="Gill Sans MT" w:cs="Arial"/>
          <w:sz w:val="22"/>
          <w:szCs w:val="22"/>
          <w:lang w:eastAsia="en-GB"/>
        </w:rPr>
        <w:t>:</w:t>
      </w:r>
      <w:r w:rsidRPr="00907445">
        <w:rPr>
          <w:rFonts w:ascii="Gill Sans MT" w:hAnsi="Gill Sans MT" w:cs="Arial"/>
          <w:sz w:val="22"/>
          <w:szCs w:val="22"/>
          <w:lang w:eastAsia="en-GB"/>
        </w:rPr>
        <w:tab/>
      </w:r>
      <w:bookmarkStart w:id="0" w:name="OLE_LINK1"/>
      <w:bookmarkStart w:id="1" w:name="OLE_LINK2"/>
      <w:r w:rsidR="00907445" w:rsidRPr="00907445">
        <w:rPr>
          <w:rFonts w:ascii="Gill Sans MT" w:hAnsi="Gill Sans MT" w:cstheme="minorHAnsi"/>
          <w:sz w:val="22"/>
          <w:szCs w:val="22"/>
        </w:rPr>
        <w:t xml:space="preserve">To manage supporters </w:t>
      </w:r>
      <w:r w:rsidR="00907445">
        <w:rPr>
          <w:rFonts w:ascii="Gill Sans MT" w:hAnsi="Gill Sans MT" w:cstheme="minorHAnsi"/>
          <w:sz w:val="22"/>
          <w:szCs w:val="22"/>
        </w:rPr>
        <w:t>across</w:t>
      </w:r>
      <w:r w:rsidR="00907445" w:rsidRPr="00907445">
        <w:rPr>
          <w:rFonts w:ascii="Gill Sans MT" w:hAnsi="Gill Sans MT" w:cstheme="minorHAnsi"/>
          <w:sz w:val="22"/>
          <w:szCs w:val="22"/>
        </w:rPr>
        <w:t xml:space="preserve"> the community to maximise fundraising for, and awareness of </w:t>
      </w:r>
      <w:bookmarkEnd w:id="0"/>
      <w:bookmarkEnd w:id="1"/>
      <w:r w:rsidR="00072936">
        <w:rPr>
          <w:rFonts w:ascii="Gill Sans MT" w:hAnsi="Gill Sans MT" w:cstheme="minorHAnsi"/>
          <w:sz w:val="22"/>
          <w:szCs w:val="22"/>
        </w:rPr>
        <w:t>Blesma</w:t>
      </w:r>
      <w:r w:rsidR="00907445" w:rsidRPr="00907445">
        <w:rPr>
          <w:rFonts w:ascii="Gill Sans MT" w:hAnsi="Gill Sans MT" w:cstheme="minorHAnsi"/>
          <w:sz w:val="22"/>
          <w:szCs w:val="22"/>
        </w:rPr>
        <w:t xml:space="preserve"> and to achieve agreed income targets from our primary income streams –</w:t>
      </w:r>
      <w:r w:rsidR="00907445">
        <w:rPr>
          <w:rFonts w:ascii="Gill Sans MT" w:hAnsi="Gill Sans MT" w:cstheme="minorHAnsi"/>
          <w:sz w:val="22"/>
          <w:szCs w:val="22"/>
        </w:rPr>
        <w:t xml:space="preserve"> Volunteer </w:t>
      </w:r>
      <w:r w:rsidR="00907445" w:rsidRPr="00907445">
        <w:rPr>
          <w:rFonts w:ascii="Gill Sans MT" w:hAnsi="Gill Sans MT" w:cstheme="minorHAnsi"/>
          <w:sz w:val="22"/>
          <w:szCs w:val="22"/>
        </w:rPr>
        <w:t>Groups</w:t>
      </w:r>
      <w:r w:rsidR="00387352">
        <w:rPr>
          <w:rFonts w:ascii="Gill Sans MT" w:hAnsi="Gill Sans MT" w:cstheme="minorHAnsi"/>
          <w:sz w:val="22"/>
          <w:szCs w:val="22"/>
        </w:rPr>
        <w:t xml:space="preserve"> and </w:t>
      </w:r>
      <w:r w:rsidR="00907445">
        <w:rPr>
          <w:rFonts w:ascii="Gill Sans MT" w:hAnsi="Gill Sans MT" w:cstheme="minorHAnsi"/>
          <w:sz w:val="22"/>
          <w:szCs w:val="22"/>
        </w:rPr>
        <w:t>Volunteer-Led</w:t>
      </w:r>
      <w:r w:rsidR="00907445" w:rsidRPr="00907445">
        <w:rPr>
          <w:rFonts w:ascii="Gill Sans MT" w:hAnsi="Gill Sans MT" w:cstheme="minorHAnsi"/>
          <w:sz w:val="22"/>
          <w:szCs w:val="22"/>
        </w:rPr>
        <w:t xml:space="preserve"> Fundraising</w:t>
      </w:r>
      <w:r w:rsidR="00387352">
        <w:rPr>
          <w:rFonts w:ascii="Gill Sans MT" w:hAnsi="Gill Sans MT" w:cstheme="minorHAnsi"/>
          <w:sz w:val="22"/>
          <w:szCs w:val="22"/>
        </w:rPr>
        <w:t>.</w:t>
      </w:r>
    </w:p>
    <w:p w:rsidR="00B86226" w:rsidRPr="000E4E42" w:rsidRDefault="00B86226" w:rsidP="00B86226">
      <w:pPr>
        <w:ind w:left="2160" w:hanging="2160"/>
        <w:rPr>
          <w:rFonts w:ascii="Gill Sans MT" w:hAnsi="Gill Sans MT" w:cs="Arial"/>
          <w:sz w:val="22"/>
          <w:szCs w:val="22"/>
          <w:lang w:eastAsia="en-GB"/>
        </w:rPr>
      </w:pPr>
    </w:p>
    <w:p w:rsidR="00B86226" w:rsidRPr="000E4E42" w:rsidRDefault="00B86226" w:rsidP="00B86226">
      <w:pPr>
        <w:rPr>
          <w:rFonts w:ascii="Gill Sans MT" w:hAnsi="Gill Sans MT" w:cs="Arial"/>
          <w:sz w:val="22"/>
          <w:szCs w:val="22"/>
          <w:lang w:eastAsia="en-GB"/>
        </w:rPr>
      </w:pPr>
    </w:p>
    <w:p w:rsidR="00B86226" w:rsidRDefault="00B86226" w:rsidP="00B86226">
      <w:pPr>
        <w:ind w:left="2160" w:hanging="2160"/>
        <w:rPr>
          <w:rFonts w:ascii="Gill Sans MT" w:hAnsi="Gill Sans MT" w:cs="Arial"/>
          <w:sz w:val="22"/>
          <w:szCs w:val="22"/>
          <w:lang w:eastAsia="en-GB"/>
        </w:rPr>
      </w:pPr>
      <w:r w:rsidRPr="000E4E42">
        <w:rPr>
          <w:rFonts w:ascii="Gill Sans MT" w:hAnsi="Gill Sans MT" w:cs="Arial"/>
          <w:sz w:val="22"/>
          <w:szCs w:val="22"/>
          <w:lang w:eastAsia="en-GB"/>
        </w:rPr>
        <w:t>Location</w:t>
      </w:r>
      <w:r w:rsidR="00E65CE8">
        <w:rPr>
          <w:rFonts w:ascii="Gill Sans MT" w:hAnsi="Gill Sans MT" w:cs="Arial"/>
          <w:sz w:val="22"/>
          <w:szCs w:val="22"/>
          <w:lang w:eastAsia="en-GB"/>
        </w:rPr>
        <w:t>:</w:t>
      </w:r>
      <w:r w:rsidRPr="000E4E42">
        <w:rPr>
          <w:rFonts w:ascii="Gill Sans MT" w:hAnsi="Gill Sans MT" w:cs="Arial"/>
          <w:sz w:val="22"/>
          <w:szCs w:val="22"/>
          <w:lang w:eastAsia="en-GB"/>
        </w:rPr>
        <w:tab/>
        <w:t xml:space="preserve">Work out of </w:t>
      </w:r>
      <w:r w:rsidR="00072936">
        <w:rPr>
          <w:rFonts w:ascii="Gill Sans MT" w:hAnsi="Gill Sans MT" w:cs="Arial"/>
          <w:sz w:val="22"/>
          <w:szCs w:val="22"/>
          <w:lang w:eastAsia="en-GB"/>
        </w:rPr>
        <w:t>Blesma</w:t>
      </w:r>
      <w:r w:rsidR="00B339D2">
        <w:rPr>
          <w:rFonts w:ascii="Gill Sans MT" w:hAnsi="Gill Sans MT" w:cs="Arial"/>
          <w:sz w:val="22"/>
          <w:szCs w:val="22"/>
          <w:lang w:eastAsia="en-GB"/>
        </w:rPr>
        <w:t xml:space="preserve"> Head Office</w:t>
      </w:r>
      <w:r w:rsidRPr="000E4E42">
        <w:rPr>
          <w:rFonts w:ascii="Gill Sans MT" w:hAnsi="Gill Sans MT" w:cs="Arial"/>
          <w:sz w:val="22"/>
          <w:szCs w:val="22"/>
          <w:lang w:eastAsia="en-GB"/>
        </w:rPr>
        <w:t xml:space="preserve"> – Frankland Moore House, 185-187 High Road, Chadwell Heath, Romford, RM6 6NA.</w:t>
      </w:r>
    </w:p>
    <w:p w:rsidR="00B86226" w:rsidRPr="000E4E42" w:rsidRDefault="00B86226" w:rsidP="00B86226">
      <w:pPr>
        <w:rPr>
          <w:rFonts w:ascii="Gill Sans MT" w:hAnsi="Gill Sans MT" w:cs="Arial"/>
          <w:sz w:val="22"/>
          <w:szCs w:val="22"/>
          <w:lang w:eastAsia="en-GB"/>
        </w:rPr>
      </w:pPr>
    </w:p>
    <w:p w:rsidR="00B86226" w:rsidRDefault="00E65CE8" w:rsidP="00B86226">
      <w:pPr>
        <w:rPr>
          <w:rFonts w:ascii="Gill Sans MT" w:hAnsi="Gill Sans MT" w:cs="Arial"/>
          <w:sz w:val="22"/>
          <w:szCs w:val="22"/>
          <w:lang w:eastAsia="en-GB"/>
        </w:rPr>
      </w:pPr>
      <w:r>
        <w:rPr>
          <w:rFonts w:ascii="Gill Sans MT" w:hAnsi="Gill Sans MT" w:cs="Arial"/>
          <w:sz w:val="22"/>
          <w:szCs w:val="22"/>
          <w:lang w:eastAsia="en-GB"/>
        </w:rPr>
        <w:t>Responsible to</w:t>
      </w:r>
      <w:r w:rsidR="00D376F7">
        <w:rPr>
          <w:rFonts w:ascii="Gill Sans MT" w:hAnsi="Gill Sans MT" w:cs="Arial"/>
          <w:sz w:val="22"/>
          <w:szCs w:val="22"/>
          <w:lang w:eastAsia="en-GB"/>
        </w:rPr>
        <w:t>:</w:t>
      </w:r>
      <w:r>
        <w:rPr>
          <w:rFonts w:ascii="Gill Sans MT" w:hAnsi="Gill Sans MT" w:cs="Arial"/>
          <w:sz w:val="22"/>
          <w:szCs w:val="22"/>
          <w:lang w:eastAsia="en-GB"/>
        </w:rPr>
        <w:tab/>
      </w:r>
      <w:r>
        <w:rPr>
          <w:rFonts w:ascii="Gill Sans MT" w:hAnsi="Gill Sans MT" w:cs="Arial"/>
          <w:sz w:val="22"/>
          <w:szCs w:val="22"/>
          <w:lang w:eastAsia="en-GB"/>
        </w:rPr>
        <w:tab/>
      </w:r>
      <w:r w:rsidR="00072936">
        <w:rPr>
          <w:rFonts w:ascii="Gill Sans MT" w:hAnsi="Gill Sans MT" w:cs="Arial"/>
          <w:sz w:val="22"/>
          <w:szCs w:val="22"/>
          <w:lang w:eastAsia="en-GB"/>
        </w:rPr>
        <w:t>Associate Director</w:t>
      </w:r>
      <w:r w:rsidR="00B27A3E">
        <w:rPr>
          <w:rFonts w:ascii="Gill Sans MT" w:hAnsi="Gill Sans MT" w:cs="Arial"/>
          <w:sz w:val="22"/>
          <w:szCs w:val="22"/>
          <w:lang w:eastAsia="en-GB"/>
        </w:rPr>
        <w:t xml:space="preserve"> of Fundraising</w:t>
      </w:r>
    </w:p>
    <w:p w:rsidR="00316860" w:rsidRDefault="00316860" w:rsidP="00B86226">
      <w:pPr>
        <w:rPr>
          <w:rFonts w:ascii="Gill Sans MT" w:hAnsi="Gill Sans MT" w:cs="Arial"/>
          <w:sz w:val="22"/>
          <w:szCs w:val="22"/>
          <w:lang w:eastAsia="en-GB"/>
        </w:rPr>
      </w:pPr>
    </w:p>
    <w:p w:rsidR="00316860" w:rsidRPr="000E4E42" w:rsidRDefault="00316860" w:rsidP="00B86226">
      <w:pPr>
        <w:rPr>
          <w:rFonts w:ascii="Gill Sans MT" w:hAnsi="Gill Sans MT" w:cs="Arial"/>
          <w:sz w:val="22"/>
          <w:szCs w:val="22"/>
          <w:lang w:eastAsia="en-GB"/>
        </w:rPr>
      </w:pPr>
      <w:r>
        <w:rPr>
          <w:rFonts w:ascii="Gill Sans MT" w:hAnsi="Gill Sans MT" w:cs="Arial"/>
          <w:sz w:val="22"/>
          <w:szCs w:val="22"/>
          <w:lang w:eastAsia="en-GB"/>
        </w:rPr>
        <w:t xml:space="preserve">Salary and Benefits:   </w:t>
      </w:r>
      <w:r>
        <w:rPr>
          <w:rFonts w:ascii="Gill Sans MT" w:hAnsi="Gill Sans MT" w:cs="Arial"/>
          <w:sz w:val="22"/>
          <w:szCs w:val="22"/>
          <w:lang w:eastAsia="en-GB"/>
        </w:rPr>
        <w:tab/>
        <w:t>£30,000 - £32,544 dependent on skills and experience</w:t>
      </w:r>
    </w:p>
    <w:p w:rsidR="00B86226" w:rsidRPr="000E4E42" w:rsidRDefault="00B86226" w:rsidP="00B86226">
      <w:pPr>
        <w:rPr>
          <w:rFonts w:ascii="Gill Sans MT" w:hAnsi="Gill Sans MT" w:cs="Arial"/>
          <w:sz w:val="22"/>
          <w:szCs w:val="22"/>
          <w:lang w:eastAsia="en-GB"/>
        </w:rPr>
      </w:pPr>
    </w:p>
    <w:p w:rsidR="00B86226" w:rsidRPr="000E4E42" w:rsidRDefault="00B86226" w:rsidP="00B86226">
      <w:pPr>
        <w:rPr>
          <w:rFonts w:ascii="Gill Sans MT" w:hAnsi="Gill Sans MT" w:cs="Arial"/>
          <w:sz w:val="22"/>
          <w:szCs w:val="22"/>
          <w:lang w:eastAsia="en-GB"/>
        </w:rPr>
      </w:pPr>
      <w:r w:rsidRPr="000E4E42">
        <w:rPr>
          <w:rFonts w:ascii="Gill Sans MT" w:hAnsi="Gill Sans MT" w:cs="Arial"/>
          <w:sz w:val="22"/>
          <w:szCs w:val="22"/>
          <w:lang w:eastAsia="en-GB"/>
        </w:rPr>
        <w:t xml:space="preserve">Full details of Conditions of Employment are set out in </w:t>
      </w:r>
      <w:r w:rsidR="00072936">
        <w:rPr>
          <w:rFonts w:ascii="Gill Sans MT" w:hAnsi="Gill Sans MT" w:cs="Arial"/>
          <w:sz w:val="22"/>
          <w:szCs w:val="22"/>
          <w:lang w:eastAsia="en-GB"/>
        </w:rPr>
        <w:t>Blesma</w:t>
      </w:r>
      <w:r w:rsidRPr="000E4E42">
        <w:rPr>
          <w:rFonts w:ascii="Gill Sans MT" w:hAnsi="Gill Sans MT" w:cs="Arial"/>
          <w:sz w:val="22"/>
          <w:szCs w:val="22"/>
          <w:lang w:eastAsia="en-GB"/>
        </w:rPr>
        <w:t>’s Employment Contract, the main features of which are standard for all staff.</w:t>
      </w:r>
      <w:r w:rsidRPr="000E4E42">
        <w:rPr>
          <w:rFonts w:ascii="Gill Sans MT" w:hAnsi="Gill Sans MT" w:cs="Arial"/>
          <w:sz w:val="22"/>
          <w:szCs w:val="22"/>
          <w:lang w:eastAsia="en-GB"/>
        </w:rPr>
        <w:tab/>
      </w:r>
    </w:p>
    <w:p w:rsidR="00E65CE8" w:rsidRDefault="00E65CE8" w:rsidP="00E65CE8">
      <w:pPr>
        <w:pStyle w:val="BodyTextIndent"/>
        <w:tabs>
          <w:tab w:val="left" w:pos="2565"/>
        </w:tabs>
        <w:ind w:left="0" w:firstLine="0"/>
        <w:rPr>
          <w:rFonts w:ascii="Gill Sans MT" w:hAnsi="Gill Sans MT" w:cs="Arial"/>
          <w:sz w:val="22"/>
          <w:szCs w:val="22"/>
        </w:rPr>
      </w:pPr>
    </w:p>
    <w:p w:rsidR="00DA0803" w:rsidRPr="000E4E42" w:rsidRDefault="00DA0803" w:rsidP="00E65CE8">
      <w:pPr>
        <w:pStyle w:val="BodyTextIndent"/>
        <w:tabs>
          <w:tab w:val="left" w:pos="2565"/>
        </w:tabs>
        <w:ind w:left="0" w:firstLine="0"/>
        <w:rPr>
          <w:rFonts w:ascii="Gill Sans MT" w:hAnsi="Gill Sans MT" w:cs="Arial"/>
          <w:b/>
          <w:bCs/>
          <w:sz w:val="22"/>
          <w:szCs w:val="22"/>
        </w:rPr>
      </w:pPr>
      <w:r w:rsidRPr="000E4E42">
        <w:rPr>
          <w:rFonts w:ascii="Gill Sans MT" w:hAnsi="Gill Sans MT" w:cs="Arial"/>
          <w:b/>
          <w:bCs/>
          <w:sz w:val="22"/>
          <w:szCs w:val="22"/>
        </w:rPr>
        <w:t>JOB SUMMARY</w:t>
      </w:r>
    </w:p>
    <w:p w:rsidR="006E09F9" w:rsidRPr="000E4E42" w:rsidRDefault="006E09F9">
      <w:pPr>
        <w:pStyle w:val="BodyTextIndent"/>
        <w:tabs>
          <w:tab w:val="left" w:pos="2565"/>
        </w:tabs>
        <w:ind w:left="58" w:firstLine="0"/>
        <w:rPr>
          <w:rFonts w:ascii="Gill Sans MT" w:hAnsi="Gill Sans MT" w:cs="Arial"/>
          <w:b/>
          <w:bCs/>
          <w:sz w:val="22"/>
          <w:szCs w:val="22"/>
        </w:rPr>
      </w:pPr>
    </w:p>
    <w:p w:rsidR="00DA0803" w:rsidRPr="000E4E42" w:rsidRDefault="00DA0803">
      <w:pPr>
        <w:pStyle w:val="BodyTextIndent"/>
        <w:tabs>
          <w:tab w:val="left" w:pos="2565"/>
        </w:tabs>
        <w:ind w:left="58" w:firstLine="0"/>
        <w:rPr>
          <w:rFonts w:ascii="Gill Sans MT" w:hAnsi="Gill Sans MT" w:cs="Arial"/>
          <w:b/>
          <w:bCs/>
          <w:sz w:val="22"/>
          <w:szCs w:val="22"/>
          <w:u w:val="single"/>
        </w:rPr>
      </w:pPr>
      <w:r w:rsidRPr="000E4E42">
        <w:rPr>
          <w:rFonts w:ascii="Gill Sans MT" w:hAnsi="Gill Sans MT" w:cs="Arial"/>
          <w:b/>
          <w:bCs/>
          <w:sz w:val="22"/>
          <w:szCs w:val="22"/>
          <w:u w:val="single"/>
        </w:rPr>
        <w:t>Primary Purpose</w:t>
      </w:r>
    </w:p>
    <w:p w:rsidR="007F1200" w:rsidRPr="00D255A1" w:rsidRDefault="007F1200">
      <w:pPr>
        <w:pStyle w:val="BodyTextIndent"/>
        <w:tabs>
          <w:tab w:val="left" w:pos="2565"/>
        </w:tabs>
        <w:ind w:left="58" w:firstLine="0"/>
        <w:rPr>
          <w:rFonts w:ascii="Gill Sans MT" w:hAnsi="Gill Sans MT" w:cs="Arial"/>
          <w:b/>
          <w:bCs/>
          <w:sz w:val="22"/>
          <w:szCs w:val="22"/>
          <w:u w:val="single"/>
        </w:rPr>
      </w:pPr>
    </w:p>
    <w:p w:rsidR="00DA0803" w:rsidRPr="00D255A1" w:rsidRDefault="00DA0803">
      <w:pPr>
        <w:pStyle w:val="BodyTextIndent"/>
        <w:tabs>
          <w:tab w:val="left" w:pos="2565"/>
        </w:tabs>
        <w:ind w:left="58" w:firstLine="0"/>
        <w:jc w:val="both"/>
        <w:rPr>
          <w:rFonts w:ascii="Gill Sans MT" w:hAnsi="Gill Sans MT" w:cs="Arial"/>
          <w:sz w:val="22"/>
          <w:szCs w:val="22"/>
        </w:rPr>
      </w:pPr>
      <w:r w:rsidRPr="00D255A1">
        <w:rPr>
          <w:rFonts w:ascii="Gill Sans MT" w:hAnsi="Gill Sans MT" w:cs="Arial"/>
          <w:sz w:val="22"/>
          <w:szCs w:val="22"/>
        </w:rPr>
        <w:t>To</w:t>
      </w:r>
      <w:r w:rsidR="00850CFD">
        <w:rPr>
          <w:rFonts w:ascii="Gill Sans MT" w:hAnsi="Gill Sans MT" w:cs="Arial"/>
          <w:sz w:val="22"/>
          <w:szCs w:val="22"/>
        </w:rPr>
        <w:t xml:space="preserve"> work with</w:t>
      </w:r>
      <w:r w:rsidR="009E3EEA" w:rsidRPr="00D255A1">
        <w:rPr>
          <w:rFonts w:ascii="Gill Sans MT" w:hAnsi="Gill Sans MT" w:cs="Arial"/>
          <w:sz w:val="22"/>
          <w:szCs w:val="22"/>
        </w:rPr>
        <w:t xml:space="preserve"> the </w:t>
      </w:r>
      <w:r w:rsidR="0080344E">
        <w:rPr>
          <w:rFonts w:ascii="Gill Sans MT" w:hAnsi="Gill Sans MT" w:cs="Arial"/>
          <w:sz w:val="22"/>
          <w:szCs w:val="22"/>
          <w:lang w:eastAsia="en-GB"/>
        </w:rPr>
        <w:t xml:space="preserve">Associate Director </w:t>
      </w:r>
      <w:r w:rsidR="00387352">
        <w:rPr>
          <w:rFonts w:ascii="Gill Sans MT" w:hAnsi="Gill Sans MT" w:cs="Arial"/>
          <w:sz w:val="22"/>
          <w:szCs w:val="22"/>
          <w:lang w:eastAsia="en-GB"/>
        </w:rPr>
        <w:t>of Fundraising</w:t>
      </w:r>
      <w:r w:rsidR="00387352">
        <w:rPr>
          <w:rFonts w:ascii="Gill Sans MT" w:hAnsi="Gill Sans MT" w:cs="Arial"/>
          <w:sz w:val="22"/>
          <w:szCs w:val="22"/>
        </w:rPr>
        <w:t xml:space="preserve"> </w:t>
      </w:r>
      <w:r w:rsidR="00850CFD">
        <w:rPr>
          <w:rFonts w:ascii="Gill Sans MT" w:hAnsi="Gill Sans MT" w:cs="Arial"/>
          <w:sz w:val="22"/>
          <w:szCs w:val="22"/>
        </w:rPr>
        <w:t xml:space="preserve">to develop, manage and maintain a </w:t>
      </w:r>
      <w:r w:rsidR="00B052A7" w:rsidRPr="00D255A1">
        <w:rPr>
          <w:rFonts w:ascii="Gill Sans MT" w:hAnsi="Gill Sans MT" w:cs="Arial"/>
          <w:sz w:val="22"/>
          <w:szCs w:val="22"/>
        </w:rPr>
        <w:t>programme of community fundraising activities to serv</w:t>
      </w:r>
      <w:r w:rsidRPr="00D255A1">
        <w:rPr>
          <w:rFonts w:ascii="Gill Sans MT" w:hAnsi="Gill Sans MT" w:cs="Arial"/>
          <w:sz w:val="22"/>
          <w:szCs w:val="22"/>
        </w:rPr>
        <w:t>ice the needs of the charity</w:t>
      </w:r>
      <w:r w:rsidR="00907445">
        <w:rPr>
          <w:rFonts w:ascii="Gill Sans MT" w:hAnsi="Gill Sans MT" w:cs="Arial"/>
          <w:sz w:val="22"/>
          <w:szCs w:val="22"/>
        </w:rPr>
        <w:t xml:space="preserve"> and our supporters</w:t>
      </w:r>
      <w:r w:rsidRPr="00D255A1">
        <w:rPr>
          <w:rFonts w:ascii="Gill Sans MT" w:hAnsi="Gill Sans MT" w:cs="Arial"/>
          <w:sz w:val="22"/>
          <w:szCs w:val="22"/>
        </w:rPr>
        <w:t xml:space="preserve">.  </w:t>
      </w:r>
      <w:r w:rsidR="00B177CA" w:rsidRPr="00D255A1">
        <w:rPr>
          <w:rFonts w:ascii="Gill Sans MT" w:hAnsi="Gill Sans MT"/>
          <w:color w:val="000000"/>
          <w:sz w:val="22"/>
          <w:szCs w:val="22"/>
        </w:rPr>
        <w:t>The post</w:t>
      </w:r>
      <w:r w:rsidR="00850CFD">
        <w:rPr>
          <w:rFonts w:ascii="Gill Sans MT" w:hAnsi="Gill Sans MT"/>
          <w:color w:val="000000"/>
          <w:sz w:val="22"/>
          <w:szCs w:val="22"/>
        </w:rPr>
        <w:t>-</w:t>
      </w:r>
      <w:r w:rsidR="00B177CA" w:rsidRPr="00D255A1">
        <w:rPr>
          <w:rFonts w:ascii="Gill Sans MT" w:hAnsi="Gill Sans MT"/>
          <w:color w:val="000000"/>
          <w:sz w:val="22"/>
          <w:szCs w:val="22"/>
        </w:rPr>
        <w:t xml:space="preserve">holder will be responsible for the day to day management of </w:t>
      </w:r>
      <w:r w:rsidR="00B052A7" w:rsidRPr="00D255A1">
        <w:rPr>
          <w:rFonts w:ascii="Gill Sans MT" w:hAnsi="Gill Sans MT"/>
          <w:color w:val="000000"/>
          <w:sz w:val="22"/>
          <w:szCs w:val="22"/>
        </w:rPr>
        <w:t xml:space="preserve">this activity </w:t>
      </w:r>
      <w:r w:rsidR="00B177CA" w:rsidRPr="00D255A1">
        <w:rPr>
          <w:rFonts w:ascii="Gill Sans MT" w:hAnsi="Gill Sans MT"/>
          <w:color w:val="000000"/>
          <w:sz w:val="22"/>
          <w:szCs w:val="22"/>
        </w:rPr>
        <w:t>and will ensure that all campaigns are within budget and are delivered to meet key performance indicators.</w:t>
      </w:r>
    </w:p>
    <w:p w:rsidR="009E3EEA" w:rsidRPr="00D255A1" w:rsidRDefault="009E3EEA">
      <w:pPr>
        <w:pStyle w:val="BodyTextIndent"/>
        <w:tabs>
          <w:tab w:val="left" w:pos="2565"/>
        </w:tabs>
        <w:ind w:left="58" w:firstLine="0"/>
        <w:jc w:val="both"/>
        <w:rPr>
          <w:rFonts w:ascii="Gill Sans MT" w:hAnsi="Gill Sans MT" w:cs="Arial"/>
          <w:b/>
          <w:bCs/>
          <w:sz w:val="22"/>
          <w:szCs w:val="22"/>
          <w:u w:val="single"/>
        </w:rPr>
      </w:pPr>
    </w:p>
    <w:p w:rsidR="00DA0803" w:rsidRPr="00D255A1" w:rsidRDefault="00C3149F">
      <w:pPr>
        <w:pStyle w:val="BodyTextIndent"/>
        <w:tabs>
          <w:tab w:val="left" w:pos="2565"/>
        </w:tabs>
        <w:ind w:left="58" w:firstLine="0"/>
        <w:jc w:val="both"/>
        <w:rPr>
          <w:rFonts w:ascii="Gill Sans MT" w:hAnsi="Gill Sans MT" w:cs="Arial"/>
          <w:b/>
          <w:bCs/>
          <w:sz w:val="22"/>
          <w:szCs w:val="22"/>
          <w:u w:val="single"/>
        </w:rPr>
      </w:pPr>
      <w:r w:rsidRPr="00D255A1">
        <w:rPr>
          <w:rFonts w:ascii="Gill Sans MT" w:hAnsi="Gill Sans MT" w:cs="Arial"/>
          <w:b/>
          <w:bCs/>
          <w:sz w:val="22"/>
          <w:szCs w:val="22"/>
          <w:u w:val="single"/>
        </w:rPr>
        <w:t>Main Duties</w:t>
      </w:r>
    </w:p>
    <w:p w:rsidR="00263CD2" w:rsidRPr="00387352" w:rsidRDefault="00263CD2">
      <w:pPr>
        <w:pStyle w:val="BodyTextIndent"/>
        <w:tabs>
          <w:tab w:val="left" w:pos="2565"/>
        </w:tabs>
        <w:ind w:left="58" w:firstLine="0"/>
        <w:jc w:val="both"/>
        <w:rPr>
          <w:rFonts w:ascii="Gill Sans MT" w:hAnsi="Gill Sans MT" w:cs="Arial"/>
          <w:b/>
          <w:bCs/>
          <w:sz w:val="22"/>
          <w:szCs w:val="22"/>
        </w:rPr>
      </w:pPr>
    </w:p>
    <w:p w:rsidR="00907445" w:rsidRPr="00387352" w:rsidRDefault="00907445" w:rsidP="00907445">
      <w:pPr>
        <w:pStyle w:val="Heading1"/>
        <w:spacing w:line="276" w:lineRule="auto"/>
        <w:rPr>
          <w:rFonts w:ascii="Gill Sans MT" w:hAnsi="Gill Sans MT" w:cstheme="minorHAnsi"/>
          <w:sz w:val="22"/>
          <w:szCs w:val="22"/>
        </w:rPr>
      </w:pPr>
      <w:r w:rsidRPr="00387352">
        <w:rPr>
          <w:rFonts w:ascii="Gill Sans MT" w:hAnsi="Gill Sans MT" w:cstheme="minorHAnsi"/>
          <w:sz w:val="22"/>
          <w:szCs w:val="22"/>
        </w:rPr>
        <w:t>Key Responsibilities:</w:t>
      </w:r>
    </w:p>
    <w:p w:rsidR="00907445" w:rsidRPr="00387352" w:rsidRDefault="00907445" w:rsidP="00907445">
      <w:pPr>
        <w:spacing w:line="276" w:lineRule="auto"/>
        <w:rPr>
          <w:rFonts w:ascii="Gill Sans MT" w:hAnsi="Gill Sans MT" w:cstheme="minorHAnsi"/>
          <w:sz w:val="22"/>
          <w:szCs w:val="22"/>
        </w:rPr>
      </w:pPr>
    </w:p>
    <w:p w:rsidR="00907445" w:rsidRPr="00387352" w:rsidRDefault="00907445" w:rsidP="00907445">
      <w:pPr>
        <w:tabs>
          <w:tab w:val="left" w:pos="360"/>
        </w:tabs>
        <w:spacing w:line="276" w:lineRule="auto"/>
        <w:rPr>
          <w:rFonts w:ascii="Gill Sans MT" w:hAnsi="Gill Sans MT" w:cstheme="minorHAnsi"/>
          <w:sz w:val="22"/>
          <w:szCs w:val="22"/>
          <w:u w:val="single"/>
        </w:rPr>
      </w:pPr>
      <w:r w:rsidRPr="00387352">
        <w:rPr>
          <w:rFonts w:ascii="Gill Sans MT" w:hAnsi="Gill Sans MT" w:cstheme="minorHAnsi"/>
          <w:sz w:val="22"/>
          <w:szCs w:val="22"/>
          <w:u w:val="single"/>
        </w:rPr>
        <w:t>Relationship management</w:t>
      </w:r>
    </w:p>
    <w:p w:rsidR="00907445" w:rsidRPr="00387352" w:rsidRDefault="00907445" w:rsidP="00907445">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 xml:space="preserve">Recruit, manage and develop supporters to achieve agreed financial targets, particularly through our acquisition and re-engagement activity for our volunteers, </w:t>
      </w:r>
      <w:r w:rsidR="00387352" w:rsidRPr="00387352">
        <w:rPr>
          <w:rFonts w:ascii="Gill Sans MT" w:hAnsi="Gill Sans MT" w:cstheme="minorHAnsi"/>
          <w:sz w:val="22"/>
          <w:szCs w:val="22"/>
        </w:rPr>
        <w:t xml:space="preserve">and </w:t>
      </w:r>
      <w:r w:rsidR="00387352">
        <w:rPr>
          <w:rFonts w:ascii="Gill Sans MT" w:hAnsi="Gill Sans MT" w:cstheme="minorHAnsi"/>
          <w:sz w:val="22"/>
          <w:szCs w:val="22"/>
        </w:rPr>
        <w:t>individual fundraisers.</w:t>
      </w:r>
      <w:r w:rsidRPr="00387352">
        <w:rPr>
          <w:rFonts w:ascii="Gill Sans MT" w:hAnsi="Gill Sans MT" w:cstheme="minorHAnsi"/>
          <w:sz w:val="22"/>
          <w:szCs w:val="22"/>
        </w:rPr>
        <w:t xml:space="preserve"> </w:t>
      </w:r>
    </w:p>
    <w:p w:rsidR="0080344E" w:rsidRPr="0080344E" w:rsidRDefault="0080344E" w:rsidP="0080344E">
      <w:pPr>
        <w:numPr>
          <w:ilvl w:val="0"/>
          <w:numId w:val="6"/>
        </w:numPr>
        <w:tabs>
          <w:tab w:val="left" w:pos="360"/>
        </w:tabs>
        <w:spacing w:line="276" w:lineRule="auto"/>
        <w:rPr>
          <w:rFonts w:ascii="Gill Sans MT" w:hAnsi="Gill Sans MT" w:cstheme="minorHAnsi"/>
          <w:sz w:val="22"/>
          <w:szCs w:val="22"/>
        </w:rPr>
      </w:pPr>
      <w:r>
        <w:rPr>
          <w:rFonts w:ascii="Gill Sans MT" w:hAnsi="Gill Sans MT" w:cstheme="minorHAnsi"/>
          <w:sz w:val="22"/>
          <w:szCs w:val="22"/>
        </w:rPr>
        <w:t>M</w:t>
      </w:r>
      <w:r w:rsidR="00316860">
        <w:rPr>
          <w:rFonts w:ascii="Gill Sans MT" w:hAnsi="Gill Sans MT" w:cstheme="minorHAnsi"/>
          <w:sz w:val="22"/>
          <w:szCs w:val="22"/>
        </w:rPr>
        <w:t xml:space="preserve">anage all Blesma </w:t>
      </w:r>
      <w:r w:rsidRPr="0080344E">
        <w:rPr>
          <w:rFonts w:ascii="Gill Sans MT" w:hAnsi="Gill Sans MT" w:cstheme="minorHAnsi"/>
          <w:sz w:val="22"/>
          <w:szCs w:val="22"/>
        </w:rPr>
        <w:t xml:space="preserve">led events including which are currently primarily challenge events </w:t>
      </w:r>
    </w:p>
    <w:p w:rsidR="0080344E" w:rsidRPr="0080344E" w:rsidRDefault="0080344E" w:rsidP="0080344E">
      <w:pPr>
        <w:numPr>
          <w:ilvl w:val="0"/>
          <w:numId w:val="6"/>
        </w:numPr>
        <w:tabs>
          <w:tab w:val="left" w:pos="360"/>
        </w:tabs>
        <w:spacing w:line="276" w:lineRule="auto"/>
        <w:rPr>
          <w:rFonts w:ascii="Gill Sans MT" w:hAnsi="Gill Sans MT" w:cstheme="minorHAnsi"/>
          <w:sz w:val="22"/>
          <w:szCs w:val="22"/>
        </w:rPr>
      </w:pPr>
      <w:r>
        <w:rPr>
          <w:rFonts w:ascii="Gill Sans MT" w:hAnsi="Gill Sans MT" w:cstheme="minorHAnsi"/>
          <w:sz w:val="22"/>
          <w:szCs w:val="22"/>
        </w:rPr>
        <w:t>E</w:t>
      </w:r>
      <w:r w:rsidRPr="0080344E">
        <w:rPr>
          <w:rFonts w:ascii="Gill Sans MT" w:hAnsi="Gill Sans MT" w:cstheme="minorHAnsi"/>
          <w:sz w:val="22"/>
          <w:szCs w:val="22"/>
        </w:rPr>
        <w:t>valuate above events and add to the events calendar</w:t>
      </w:r>
    </w:p>
    <w:p w:rsidR="0080344E" w:rsidRPr="0080344E" w:rsidRDefault="0080344E" w:rsidP="0080344E">
      <w:pPr>
        <w:numPr>
          <w:ilvl w:val="0"/>
          <w:numId w:val="6"/>
        </w:numPr>
        <w:tabs>
          <w:tab w:val="left" w:pos="360"/>
        </w:tabs>
        <w:spacing w:line="276" w:lineRule="auto"/>
        <w:rPr>
          <w:rFonts w:ascii="Gill Sans MT" w:hAnsi="Gill Sans MT" w:cstheme="minorHAnsi"/>
          <w:sz w:val="22"/>
          <w:szCs w:val="22"/>
        </w:rPr>
      </w:pPr>
      <w:r>
        <w:rPr>
          <w:rFonts w:ascii="Gill Sans MT" w:hAnsi="Gill Sans MT" w:cstheme="minorHAnsi"/>
          <w:sz w:val="22"/>
          <w:szCs w:val="22"/>
        </w:rPr>
        <w:t>P</w:t>
      </w:r>
      <w:r w:rsidRPr="0080344E">
        <w:rPr>
          <w:rFonts w:ascii="Gill Sans MT" w:hAnsi="Gill Sans MT" w:cstheme="minorHAnsi"/>
          <w:sz w:val="22"/>
          <w:szCs w:val="22"/>
        </w:rPr>
        <w:t>rovide full support for all individuals and attendees undertaking B</w:t>
      </w:r>
      <w:r w:rsidR="00316860">
        <w:rPr>
          <w:rFonts w:ascii="Gill Sans MT" w:hAnsi="Gill Sans MT" w:cstheme="minorHAnsi"/>
          <w:sz w:val="22"/>
          <w:szCs w:val="22"/>
        </w:rPr>
        <w:t xml:space="preserve">lesma </w:t>
      </w:r>
      <w:r w:rsidRPr="0080344E">
        <w:rPr>
          <w:rFonts w:ascii="Gill Sans MT" w:hAnsi="Gill Sans MT" w:cstheme="minorHAnsi"/>
          <w:sz w:val="22"/>
          <w:szCs w:val="22"/>
        </w:rPr>
        <w:t>led fundraising events</w:t>
      </w:r>
    </w:p>
    <w:p w:rsidR="0080344E" w:rsidRPr="0080344E" w:rsidRDefault="0080344E" w:rsidP="0080344E">
      <w:pPr>
        <w:numPr>
          <w:ilvl w:val="0"/>
          <w:numId w:val="6"/>
        </w:numPr>
        <w:tabs>
          <w:tab w:val="left" w:pos="360"/>
        </w:tabs>
        <w:spacing w:line="276" w:lineRule="auto"/>
        <w:rPr>
          <w:rFonts w:ascii="Gill Sans MT" w:hAnsi="Gill Sans MT" w:cstheme="minorHAnsi"/>
          <w:sz w:val="22"/>
          <w:szCs w:val="22"/>
        </w:rPr>
      </w:pPr>
      <w:r>
        <w:rPr>
          <w:rFonts w:ascii="Gill Sans MT" w:hAnsi="Gill Sans MT" w:cstheme="minorHAnsi"/>
          <w:sz w:val="22"/>
          <w:szCs w:val="22"/>
        </w:rPr>
        <w:lastRenderedPageBreak/>
        <w:t>B</w:t>
      </w:r>
      <w:r w:rsidRPr="0080344E">
        <w:rPr>
          <w:rFonts w:ascii="Gill Sans MT" w:hAnsi="Gill Sans MT" w:cstheme="minorHAnsi"/>
          <w:sz w:val="22"/>
          <w:szCs w:val="22"/>
        </w:rPr>
        <w:t>u</w:t>
      </w:r>
      <w:r>
        <w:rPr>
          <w:rFonts w:ascii="Gill Sans MT" w:hAnsi="Gill Sans MT" w:cstheme="minorHAnsi"/>
          <w:sz w:val="22"/>
          <w:szCs w:val="22"/>
        </w:rPr>
        <w:t>ild</w:t>
      </w:r>
      <w:r w:rsidRPr="0080344E">
        <w:rPr>
          <w:rFonts w:ascii="Gill Sans MT" w:hAnsi="Gill Sans MT" w:cstheme="minorHAnsi"/>
          <w:sz w:val="22"/>
          <w:szCs w:val="22"/>
        </w:rPr>
        <w:t xml:space="preserve"> a beneficiary events calendar by putting forward bids and applications with relevant opportunities </w:t>
      </w:r>
    </w:p>
    <w:p w:rsidR="00907445" w:rsidRPr="00387352" w:rsidRDefault="0080344E" w:rsidP="00907445">
      <w:pPr>
        <w:numPr>
          <w:ilvl w:val="0"/>
          <w:numId w:val="6"/>
        </w:numPr>
        <w:tabs>
          <w:tab w:val="left" w:pos="360"/>
        </w:tabs>
        <w:spacing w:line="276" w:lineRule="auto"/>
        <w:rPr>
          <w:rFonts w:ascii="Gill Sans MT" w:hAnsi="Gill Sans MT" w:cstheme="minorHAnsi"/>
          <w:sz w:val="22"/>
          <w:szCs w:val="22"/>
        </w:rPr>
      </w:pPr>
      <w:r>
        <w:rPr>
          <w:rFonts w:ascii="Gill Sans MT" w:hAnsi="Gill Sans MT" w:cstheme="minorHAnsi"/>
          <w:sz w:val="22"/>
          <w:szCs w:val="22"/>
        </w:rPr>
        <w:t>U</w:t>
      </w:r>
      <w:r w:rsidR="00907445" w:rsidRPr="00387352">
        <w:rPr>
          <w:rFonts w:ascii="Gill Sans MT" w:hAnsi="Gill Sans MT" w:cstheme="minorHAnsi"/>
          <w:sz w:val="22"/>
          <w:szCs w:val="22"/>
        </w:rPr>
        <w:t>pdate and maintain all records on Raisers Edge to agreed standards and timescales.</w:t>
      </w:r>
    </w:p>
    <w:p w:rsidR="00907445" w:rsidRPr="00387352" w:rsidRDefault="00907445" w:rsidP="00907445">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Manage long term relationships with key supporters, and ensure that all opportunities to develop repeat fundraising a</w:t>
      </w:r>
      <w:r w:rsidR="0080344E">
        <w:rPr>
          <w:rFonts w:ascii="Gill Sans MT" w:hAnsi="Gill Sans MT" w:cstheme="minorHAnsi"/>
          <w:sz w:val="22"/>
          <w:szCs w:val="22"/>
        </w:rPr>
        <w:t>re maximised</w:t>
      </w:r>
      <w:r w:rsidRPr="00387352">
        <w:rPr>
          <w:rFonts w:ascii="Gill Sans MT" w:hAnsi="Gill Sans MT" w:cstheme="minorHAnsi"/>
          <w:sz w:val="22"/>
          <w:szCs w:val="22"/>
        </w:rPr>
        <w:t>.</w:t>
      </w:r>
    </w:p>
    <w:p w:rsidR="00907445" w:rsidRPr="00387352" w:rsidRDefault="00907445" w:rsidP="00907445">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Identify key supporters to develop and nurture.</w:t>
      </w:r>
    </w:p>
    <w:p w:rsidR="00907445" w:rsidRPr="00387352" w:rsidRDefault="00907445" w:rsidP="00907445">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 xml:space="preserve">Motivate, recognise, and reward supporters thus ensuring their long term support of </w:t>
      </w:r>
      <w:r w:rsidR="00072936">
        <w:rPr>
          <w:rFonts w:ascii="Gill Sans MT" w:hAnsi="Gill Sans MT" w:cstheme="minorHAnsi"/>
          <w:sz w:val="22"/>
          <w:szCs w:val="22"/>
        </w:rPr>
        <w:t>Blesma</w:t>
      </w:r>
      <w:r w:rsidRPr="00387352">
        <w:rPr>
          <w:rFonts w:ascii="Gill Sans MT" w:hAnsi="Gill Sans MT" w:cstheme="minorHAnsi"/>
          <w:sz w:val="22"/>
          <w:szCs w:val="22"/>
        </w:rPr>
        <w:t>.</w:t>
      </w:r>
    </w:p>
    <w:p w:rsidR="00907445" w:rsidRPr="00316860" w:rsidRDefault="00907445" w:rsidP="00907445">
      <w:pPr>
        <w:numPr>
          <w:ilvl w:val="0"/>
          <w:numId w:val="6"/>
        </w:numPr>
        <w:tabs>
          <w:tab w:val="left" w:pos="360"/>
        </w:tabs>
        <w:spacing w:line="276" w:lineRule="auto"/>
        <w:rPr>
          <w:rFonts w:ascii="Gill Sans MT" w:hAnsi="Gill Sans MT" w:cstheme="minorHAnsi"/>
          <w:color w:val="1F497D"/>
          <w:sz w:val="22"/>
          <w:szCs w:val="22"/>
        </w:rPr>
      </w:pPr>
      <w:r w:rsidRPr="00387352">
        <w:rPr>
          <w:rFonts w:ascii="Gill Sans MT" w:hAnsi="Gill Sans MT" w:cstheme="minorHAnsi"/>
          <w:sz w:val="22"/>
          <w:szCs w:val="22"/>
        </w:rPr>
        <w:t xml:space="preserve">Work with regional </w:t>
      </w:r>
      <w:r w:rsidR="00387352">
        <w:rPr>
          <w:rFonts w:ascii="Gill Sans MT" w:hAnsi="Gill Sans MT" w:cstheme="minorHAnsi"/>
          <w:sz w:val="22"/>
          <w:szCs w:val="22"/>
        </w:rPr>
        <w:t xml:space="preserve">Support Officers </w:t>
      </w:r>
      <w:r w:rsidRPr="00387352">
        <w:rPr>
          <w:rFonts w:ascii="Gill Sans MT" w:hAnsi="Gill Sans MT" w:cstheme="minorHAnsi"/>
          <w:sz w:val="22"/>
          <w:szCs w:val="22"/>
        </w:rPr>
        <w:t>and other members of the Fundraising Team, in</w:t>
      </w:r>
      <w:r w:rsidR="00316860">
        <w:rPr>
          <w:rFonts w:ascii="Gill Sans MT" w:hAnsi="Gill Sans MT" w:cstheme="minorHAnsi"/>
          <w:sz w:val="22"/>
          <w:szCs w:val="22"/>
        </w:rPr>
        <w:t xml:space="preserve"> particular the Community and Events Fundraising Officer and Fundraising Relationship Executive</w:t>
      </w:r>
      <w:r w:rsidRPr="00387352">
        <w:rPr>
          <w:rFonts w:ascii="Gill Sans MT" w:hAnsi="Gill Sans MT" w:cstheme="minorHAnsi"/>
          <w:sz w:val="22"/>
          <w:szCs w:val="22"/>
        </w:rPr>
        <w:t xml:space="preserve"> role</w:t>
      </w:r>
      <w:r w:rsidR="00316860">
        <w:rPr>
          <w:rFonts w:ascii="Gill Sans MT" w:hAnsi="Gill Sans MT" w:cstheme="minorHAnsi"/>
          <w:sz w:val="22"/>
          <w:szCs w:val="22"/>
        </w:rPr>
        <w:t>s</w:t>
      </w:r>
      <w:r w:rsidRPr="00387352">
        <w:rPr>
          <w:rFonts w:ascii="Gill Sans MT" w:hAnsi="Gill Sans MT" w:cstheme="minorHAnsi"/>
          <w:sz w:val="22"/>
          <w:szCs w:val="22"/>
        </w:rPr>
        <w:t>, and wider staff to maximise high value supporter activity – for example events, high profile or unique activity, or especially high value activity.</w:t>
      </w:r>
    </w:p>
    <w:p w:rsidR="00316860" w:rsidRPr="00387352" w:rsidRDefault="00316860" w:rsidP="00907445">
      <w:pPr>
        <w:numPr>
          <w:ilvl w:val="0"/>
          <w:numId w:val="6"/>
        </w:numPr>
        <w:tabs>
          <w:tab w:val="left" w:pos="360"/>
        </w:tabs>
        <w:spacing w:line="276" w:lineRule="auto"/>
        <w:rPr>
          <w:rFonts w:ascii="Gill Sans MT" w:hAnsi="Gill Sans MT" w:cstheme="minorHAnsi"/>
          <w:color w:val="1F497D"/>
          <w:sz w:val="22"/>
          <w:szCs w:val="22"/>
        </w:rPr>
      </w:pPr>
      <w:r>
        <w:rPr>
          <w:rFonts w:ascii="Gill Sans MT" w:hAnsi="Gill Sans MT" w:cstheme="minorHAnsi"/>
          <w:sz w:val="22"/>
          <w:szCs w:val="22"/>
        </w:rPr>
        <w:t>Exploit opportunities to develop corporate fundraising</w:t>
      </w:r>
      <w:r w:rsidR="000B3822">
        <w:rPr>
          <w:rFonts w:ascii="Gill Sans MT" w:hAnsi="Gill Sans MT" w:cstheme="minorHAnsi"/>
          <w:sz w:val="22"/>
          <w:szCs w:val="22"/>
        </w:rPr>
        <w:t>.</w:t>
      </w:r>
      <w:r>
        <w:rPr>
          <w:rFonts w:ascii="Gill Sans MT" w:hAnsi="Gill Sans MT" w:cstheme="minorHAnsi"/>
          <w:sz w:val="22"/>
          <w:szCs w:val="22"/>
        </w:rPr>
        <w:t xml:space="preserve"> </w:t>
      </w:r>
    </w:p>
    <w:p w:rsidR="00907445" w:rsidRPr="00387352" w:rsidRDefault="00907445" w:rsidP="00907445">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Support delivery of the Volunteer Fundraising plan and in year operations plan.</w:t>
      </w:r>
    </w:p>
    <w:p w:rsidR="00907445" w:rsidRPr="00387352" w:rsidRDefault="00907445" w:rsidP="00907445">
      <w:pPr>
        <w:tabs>
          <w:tab w:val="left" w:pos="360"/>
        </w:tabs>
        <w:spacing w:line="276" w:lineRule="auto"/>
        <w:rPr>
          <w:rFonts w:ascii="Gill Sans MT" w:hAnsi="Gill Sans MT" w:cstheme="minorHAnsi"/>
          <w:sz w:val="22"/>
          <w:szCs w:val="22"/>
        </w:rPr>
      </w:pPr>
    </w:p>
    <w:p w:rsidR="00907445" w:rsidRPr="00387352" w:rsidRDefault="00907445" w:rsidP="00907445">
      <w:pPr>
        <w:tabs>
          <w:tab w:val="left" w:pos="360"/>
        </w:tabs>
        <w:spacing w:line="276" w:lineRule="auto"/>
        <w:rPr>
          <w:rFonts w:ascii="Gill Sans MT" w:hAnsi="Gill Sans MT" w:cstheme="minorHAnsi"/>
          <w:sz w:val="22"/>
          <w:szCs w:val="22"/>
          <w:u w:val="single"/>
        </w:rPr>
      </w:pPr>
      <w:r w:rsidRPr="00387352">
        <w:rPr>
          <w:rFonts w:ascii="Gill Sans MT" w:hAnsi="Gill Sans MT" w:cstheme="minorHAnsi"/>
          <w:sz w:val="22"/>
          <w:szCs w:val="22"/>
          <w:u w:val="single"/>
        </w:rPr>
        <w:t xml:space="preserve">Financial </w:t>
      </w:r>
    </w:p>
    <w:p w:rsidR="00907445" w:rsidRPr="00387352" w:rsidRDefault="00907445" w:rsidP="00907445">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Take personal responsibility for achieving agreed income and expenditure targets.</w:t>
      </w:r>
    </w:p>
    <w:p w:rsidR="00907445" w:rsidRPr="00387352" w:rsidRDefault="00907445" w:rsidP="00907445">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 xml:space="preserve">Monitor, analyse and report on income and expenditure variances to support the month end and quarterly forecasting process. </w:t>
      </w:r>
    </w:p>
    <w:p w:rsidR="00907445" w:rsidRPr="00387352" w:rsidRDefault="00907445" w:rsidP="00907445">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 xml:space="preserve">Identify shortfalls in performance and with support from </w:t>
      </w:r>
      <w:r w:rsidR="0060635B" w:rsidRPr="00387352">
        <w:rPr>
          <w:rFonts w:ascii="Gill Sans MT" w:hAnsi="Gill Sans MT" w:cstheme="minorHAnsi"/>
          <w:sz w:val="22"/>
          <w:szCs w:val="22"/>
        </w:rPr>
        <w:t>the Head of Fundraising</w:t>
      </w:r>
      <w:r w:rsidRPr="00387352">
        <w:rPr>
          <w:rFonts w:ascii="Gill Sans MT" w:hAnsi="Gill Sans MT" w:cstheme="minorHAnsi"/>
          <w:sz w:val="22"/>
          <w:szCs w:val="22"/>
        </w:rPr>
        <w:t>, prepare and implement contingency plans to ensure financial targets are met.</w:t>
      </w:r>
    </w:p>
    <w:p w:rsidR="00907445" w:rsidRPr="00387352" w:rsidRDefault="00907445" w:rsidP="00907445">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 xml:space="preserve">Adhere to all </w:t>
      </w:r>
      <w:r w:rsidR="00072936">
        <w:rPr>
          <w:rFonts w:ascii="Gill Sans MT" w:hAnsi="Gill Sans MT" w:cstheme="minorHAnsi"/>
          <w:sz w:val="22"/>
          <w:szCs w:val="22"/>
        </w:rPr>
        <w:t>Blesma</w:t>
      </w:r>
      <w:r w:rsidRPr="00387352">
        <w:rPr>
          <w:rFonts w:ascii="Gill Sans MT" w:hAnsi="Gill Sans MT" w:cstheme="minorHAnsi"/>
          <w:sz w:val="22"/>
          <w:szCs w:val="22"/>
        </w:rPr>
        <w:t xml:space="preserve"> financial policies and guidelines and ensure all financial paperwork is produced to agreed deadlines.</w:t>
      </w:r>
    </w:p>
    <w:p w:rsidR="00907445" w:rsidRPr="00387352" w:rsidRDefault="00907445" w:rsidP="00907445">
      <w:pPr>
        <w:tabs>
          <w:tab w:val="left" w:pos="360"/>
        </w:tabs>
        <w:spacing w:line="276" w:lineRule="auto"/>
        <w:rPr>
          <w:rFonts w:ascii="Gill Sans MT" w:hAnsi="Gill Sans MT" w:cstheme="minorHAnsi"/>
          <w:sz w:val="22"/>
          <w:szCs w:val="22"/>
        </w:rPr>
      </w:pPr>
    </w:p>
    <w:p w:rsidR="00907445" w:rsidRPr="00387352" w:rsidRDefault="00072936" w:rsidP="00907445">
      <w:pPr>
        <w:tabs>
          <w:tab w:val="left" w:pos="360"/>
        </w:tabs>
        <w:spacing w:line="276" w:lineRule="auto"/>
        <w:rPr>
          <w:rFonts w:ascii="Gill Sans MT" w:hAnsi="Gill Sans MT" w:cstheme="minorHAnsi"/>
          <w:sz w:val="22"/>
          <w:szCs w:val="22"/>
          <w:u w:val="single"/>
        </w:rPr>
      </w:pPr>
      <w:r>
        <w:rPr>
          <w:rFonts w:ascii="Gill Sans MT" w:hAnsi="Gill Sans MT" w:cstheme="minorHAnsi"/>
          <w:sz w:val="22"/>
          <w:szCs w:val="22"/>
          <w:u w:val="single"/>
        </w:rPr>
        <w:t>Blesma</w:t>
      </w:r>
    </w:p>
    <w:p w:rsidR="00907445" w:rsidRPr="00387352" w:rsidRDefault="00907445" w:rsidP="00907445">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 xml:space="preserve">Work with relevant </w:t>
      </w:r>
      <w:r w:rsidR="00072936">
        <w:rPr>
          <w:rFonts w:ascii="Gill Sans MT" w:hAnsi="Gill Sans MT" w:cstheme="minorHAnsi"/>
          <w:sz w:val="22"/>
          <w:szCs w:val="22"/>
        </w:rPr>
        <w:t>Blesma</w:t>
      </w:r>
      <w:r w:rsidRPr="00387352">
        <w:rPr>
          <w:rFonts w:ascii="Gill Sans MT" w:hAnsi="Gill Sans MT" w:cstheme="minorHAnsi"/>
          <w:sz w:val="22"/>
          <w:szCs w:val="22"/>
        </w:rPr>
        <w:t xml:space="preserve"> departments to achieve targets, objectives, and strategic priorities identified in the Volunteer Fundraising Operations plan or Fundraising and Marketing strategy.</w:t>
      </w:r>
    </w:p>
    <w:p w:rsidR="00907445" w:rsidRPr="00387352" w:rsidRDefault="00907445" w:rsidP="00907445">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 xml:space="preserve">Have a strong working knowledge of our organisation vision, purpose, and impact including relevant achievements through </w:t>
      </w:r>
      <w:r w:rsidR="0060635B" w:rsidRPr="00387352">
        <w:rPr>
          <w:rFonts w:ascii="Gill Sans MT" w:hAnsi="Gill Sans MT" w:cstheme="minorHAnsi"/>
          <w:sz w:val="22"/>
          <w:szCs w:val="22"/>
        </w:rPr>
        <w:t>use of internal resources.</w:t>
      </w:r>
    </w:p>
    <w:p w:rsidR="00907445" w:rsidRPr="00387352" w:rsidRDefault="00907445" w:rsidP="00907445">
      <w:pPr>
        <w:tabs>
          <w:tab w:val="left" w:pos="360"/>
        </w:tabs>
        <w:spacing w:line="276" w:lineRule="auto"/>
        <w:rPr>
          <w:rFonts w:ascii="Gill Sans MT" w:hAnsi="Gill Sans MT" w:cstheme="minorHAnsi"/>
          <w:sz w:val="22"/>
          <w:szCs w:val="22"/>
        </w:rPr>
      </w:pPr>
    </w:p>
    <w:p w:rsidR="00907445" w:rsidRPr="00387352" w:rsidRDefault="00907445" w:rsidP="00907445">
      <w:pPr>
        <w:tabs>
          <w:tab w:val="left" w:pos="360"/>
        </w:tabs>
        <w:spacing w:line="276" w:lineRule="auto"/>
        <w:rPr>
          <w:rFonts w:ascii="Gill Sans MT" w:hAnsi="Gill Sans MT" w:cstheme="minorHAnsi"/>
          <w:sz w:val="22"/>
          <w:szCs w:val="22"/>
          <w:u w:val="single"/>
        </w:rPr>
      </w:pPr>
      <w:r w:rsidRPr="00387352">
        <w:rPr>
          <w:rFonts w:ascii="Gill Sans MT" w:hAnsi="Gill Sans MT" w:cstheme="minorHAnsi"/>
          <w:sz w:val="22"/>
          <w:szCs w:val="22"/>
          <w:u w:val="single"/>
        </w:rPr>
        <w:t>Additional responsibilities</w:t>
      </w:r>
    </w:p>
    <w:p w:rsidR="00907445" w:rsidRPr="00387352" w:rsidRDefault="00907445" w:rsidP="00907445">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Complete interim and full year p</w:t>
      </w:r>
      <w:r w:rsidR="0060635B" w:rsidRPr="00387352">
        <w:rPr>
          <w:rFonts w:ascii="Gill Sans MT" w:hAnsi="Gill Sans MT" w:cstheme="minorHAnsi"/>
          <w:sz w:val="22"/>
          <w:szCs w:val="22"/>
        </w:rPr>
        <w:t>ersonal performance review</w:t>
      </w:r>
      <w:r w:rsidR="0080344E">
        <w:rPr>
          <w:rFonts w:ascii="Gill Sans MT" w:hAnsi="Gill Sans MT" w:cstheme="minorHAnsi"/>
          <w:sz w:val="22"/>
          <w:szCs w:val="22"/>
        </w:rPr>
        <w:t>s</w:t>
      </w:r>
      <w:r w:rsidRPr="00387352">
        <w:rPr>
          <w:rFonts w:ascii="Gill Sans MT" w:hAnsi="Gill Sans MT" w:cstheme="minorHAnsi"/>
          <w:sz w:val="22"/>
          <w:szCs w:val="22"/>
        </w:rPr>
        <w:t xml:space="preserve"> and ensure that areas of opportunity are maximised, and areas of underperformance are understood and addressed.</w:t>
      </w:r>
    </w:p>
    <w:p w:rsidR="00907445" w:rsidRPr="00387352" w:rsidRDefault="00907445" w:rsidP="00907445">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As a result of above, write, own, and implement your own</w:t>
      </w:r>
      <w:r w:rsidR="0060635B" w:rsidRPr="00387352">
        <w:rPr>
          <w:rFonts w:ascii="Gill Sans MT" w:hAnsi="Gill Sans MT" w:cstheme="minorHAnsi"/>
          <w:sz w:val="22"/>
          <w:szCs w:val="22"/>
        </w:rPr>
        <w:t xml:space="preserve"> personal development plan</w:t>
      </w:r>
    </w:p>
    <w:p w:rsidR="00907445" w:rsidRPr="00387352" w:rsidRDefault="00907445" w:rsidP="00907445">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 xml:space="preserve">Undertake project work when requested by </w:t>
      </w:r>
      <w:r w:rsidR="0080344E">
        <w:rPr>
          <w:rFonts w:ascii="Gill Sans MT" w:hAnsi="Gill Sans MT" w:cstheme="minorHAnsi"/>
          <w:sz w:val="22"/>
          <w:szCs w:val="22"/>
        </w:rPr>
        <w:t xml:space="preserve">the Associate Director </w:t>
      </w:r>
      <w:r w:rsidR="0060635B" w:rsidRPr="00387352">
        <w:rPr>
          <w:rFonts w:ascii="Gill Sans MT" w:hAnsi="Gill Sans MT" w:cstheme="minorHAnsi"/>
          <w:sz w:val="22"/>
          <w:szCs w:val="22"/>
        </w:rPr>
        <w:t>of Fundraising.</w:t>
      </w:r>
    </w:p>
    <w:p w:rsidR="00907445" w:rsidRPr="00387352" w:rsidRDefault="00907445" w:rsidP="00907445">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 xml:space="preserve">Undertake any other reasonable duties as requested by the </w:t>
      </w:r>
      <w:r w:rsidR="0080344E">
        <w:rPr>
          <w:rFonts w:ascii="Gill Sans MT" w:hAnsi="Gill Sans MT" w:cstheme="minorHAnsi"/>
          <w:sz w:val="22"/>
          <w:szCs w:val="22"/>
        </w:rPr>
        <w:t>Associate Director</w:t>
      </w:r>
      <w:r w:rsidR="0060635B" w:rsidRPr="00387352">
        <w:rPr>
          <w:rFonts w:ascii="Gill Sans MT" w:hAnsi="Gill Sans MT" w:cstheme="minorHAnsi"/>
          <w:sz w:val="22"/>
          <w:szCs w:val="22"/>
        </w:rPr>
        <w:t xml:space="preserve"> of Fundraising</w:t>
      </w:r>
    </w:p>
    <w:p w:rsidR="00907445" w:rsidRPr="00387352" w:rsidRDefault="00907445">
      <w:pPr>
        <w:pStyle w:val="BodyTextIndent"/>
        <w:tabs>
          <w:tab w:val="left" w:pos="2565"/>
        </w:tabs>
        <w:ind w:left="58" w:firstLine="0"/>
        <w:jc w:val="both"/>
        <w:rPr>
          <w:rFonts w:ascii="Gill Sans MT" w:hAnsi="Gill Sans MT" w:cs="Arial"/>
          <w:b/>
          <w:bCs/>
          <w:sz w:val="22"/>
          <w:szCs w:val="22"/>
        </w:rPr>
      </w:pPr>
    </w:p>
    <w:p w:rsidR="007F1200" w:rsidRPr="00387352" w:rsidRDefault="007F1200" w:rsidP="00263CD2">
      <w:pPr>
        <w:pStyle w:val="BodyTextIndent"/>
        <w:tabs>
          <w:tab w:val="left" w:pos="2565"/>
        </w:tabs>
        <w:ind w:left="58" w:firstLine="0"/>
        <w:rPr>
          <w:rFonts w:ascii="Gill Sans MT" w:hAnsi="Gill Sans MT" w:cs="Arial"/>
          <w:sz w:val="22"/>
          <w:szCs w:val="22"/>
        </w:rPr>
      </w:pPr>
      <w:r w:rsidRPr="00387352">
        <w:rPr>
          <w:rFonts w:ascii="Gill Sans MT" w:hAnsi="Gill Sans MT" w:cs="Arial"/>
          <w:sz w:val="22"/>
          <w:szCs w:val="22"/>
        </w:rPr>
        <w:t>The Main Duties above are issued for the purpose of guidance and may be subject to variation.</w:t>
      </w:r>
    </w:p>
    <w:p w:rsidR="006667CC" w:rsidRPr="00387352" w:rsidRDefault="006667CC" w:rsidP="00263CD2">
      <w:pPr>
        <w:pStyle w:val="BodyTextIndent"/>
        <w:tabs>
          <w:tab w:val="left" w:pos="2565"/>
        </w:tabs>
        <w:ind w:left="58" w:firstLine="0"/>
        <w:rPr>
          <w:rFonts w:ascii="Gill Sans MT" w:hAnsi="Gill Sans MT" w:cs="Arial"/>
          <w:sz w:val="22"/>
          <w:szCs w:val="22"/>
        </w:rPr>
      </w:pPr>
    </w:p>
    <w:p w:rsidR="0060635B" w:rsidRPr="00387352" w:rsidRDefault="0060635B" w:rsidP="000B3822">
      <w:pPr>
        <w:pStyle w:val="BodyTextIndent"/>
        <w:tabs>
          <w:tab w:val="left" w:pos="2565"/>
        </w:tabs>
        <w:ind w:left="0" w:firstLine="0"/>
        <w:rPr>
          <w:rFonts w:ascii="Gill Sans MT" w:hAnsi="Gill Sans MT" w:cs="Arial"/>
          <w:sz w:val="22"/>
          <w:szCs w:val="22"/>
        </w:rPr>
      </w:pPr>
    </w:p>
    <w:p w:rsidR="0060635B" w:rsidRPr="00387352" w:rsidRDefault="0060635B" w:rsidP="0060635B">
      <w:pPr>
        <w:pStyle w:val="Heading1"/>
        <w:spacing w:line="276" w:lineRule="auto"/>
        <w:rPr>
          <w:rFonts w:ascii="Gill Sans MT" w:hAnsi="Gill Sans MT" w:cstheme="minorHAnsi"/>
          <w:sz w:val="22"/>
          <w:szCs w:val="22"/>
        </w:rPr>
      </w:pPr>
      <w:r w:rsidRPr="00387352">
        <w:rPr>
          <w:rFonts w:ascii="Gill Sans MT" w:hAnsi="Gill Sans MT" w:cstheme="minorHAnsi"/>
          <w:sz w:val="22"/>
          <w:szCs w:val="22"/>
        </w:rPr>
        <w:t xml:space="preserve">Key Knowledge, Experience, Skills and Behaviours: </w:t>
      </w:r>
    </w:p>
    <w:p w:rsidR="0060635B" w:rsidRPr="00387352" w:rsidRDefault="0060635B" w:rsidP="0060635B">
      <w:pPr>
        <w:spacing w:line="276" w:lineRule="auto"/>
        <w:rPr>
          <w:rFonts w:ascii="Gill Sans MT" w:hAnsi="Gill Sans MT" w:cstheme="minorHAnsi"/>
          <w:sz w:val="22"/>
          <w:szCs w:val="22"/>
        </w:rPr>
      </w:pPr>
    </w:p>
    <w:p w:rsidR="0060635B" w:rsidRPr="00387352" w:rsidRDefault="0060635B" w:rsidP="0060635B">
      <w:pPr>
        <w:tabs>
          <w:tab w:val="left" w:pos="360"/>
        </w:tabs>
        <w:spacing w:line="276" w:lineRule="auto"/>
        <w:rPr>
          <w:rFonts w:ascii="Gill Sans MT" w:hAnsi="Gill Sans MT" w:cstheme="minorHAnsi"/>
          <w:sz w:val="22"/>
          <w:szCs w:val="22"/>
          <w:u w:val="single"/>
        </w:rPr>
      </w:pPr>
      <w:r w:rsidRPr="00387352">
        <w:rPr>
          <w:rFonts w:ascii="Gill Sans MT" w:hAnsi="Gill Sans MT" w:cstheme="minorHAnsi"/>
          <w:sz w:val="22"/>
          <w:szCs w:val="22"/>
          <w:u w:val="single"/>
        </w:rPr>
        <w:t>Competencies</w:t>
      </w:r>
    </w:p>
    <w:p w:rsidR="0060635B" w:rsidRPr="00387352" w:rsidRDefault="0060635B" w:rsidP="0060635B">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Ability to motivate and influence supporters to reach fundraising targets.</w:t>
      </w:r>
    </w:p>
    <w:p w:rsidR="0060635B" w:rsidRPr="00387352" w:rsidRDefault="0060635B" w:rsidP="0060635B">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 xml:space="preserve">Ability to confidently ask supporters to raise money and continue their support for </w:t>
      </w:r>
      <w:r w:rsidR="00072936">
        <w:rPr>
          <w:rFonts w:ascii="Gill Sans MT" w:hAnsi="Gill Sans MT" w:cstheme="minorHAnsi"/>
          <w:sz w:val="22"/>
          <w:szCs w:val="22"/>
        </w:rPr>
        <w:t>Blesma</w:t>
      </w:r>
      <w:r w:rsidRPr="00387352">
        <w:rPr>
          <w:rFonts w:ascii="Gill Sans MT" w:hAnsi="Gill Sans MT" w:cstheme="minorHAnsi"/>
          <w:sz w:val="22"/>
          <w:szCs w:val="22"/>
        </w:rPr>
        <w:t>.</w:t>
      </w:r>
    </w:p>
    <w:p w:rsidR="00E16EF6" w:rsidRDefault="00E16EF6" w:rsidP="0060635B">
      <w:pPr>
        <w:numPr>
          <w:ilvl w:val="0"/>
          <w:numId w:val="6"/>
        </w:numPr>
        <w:tabs>
          <w:tab w:val="left" w:pos="360"/>
        </w:tabs>
        <w:spacing w:line="276" w:lineRule="auto"/>
        <w:rPr>
          <w:rFonts w:ascii="Gill Sans MT" w:hAnsi="Gill Sans MT" w:cstheme="minorHAnsi"/>
          <w:sz w:val="22"/>
          <w:szCs w:val="22"/>
        </w:rPr>
      </w:pPr>
      <w:r>
        <w:rPr>
          <w:rFonts w:ascii="Gill Sans MT" w:hAnsi="Gill Sans MT" w:cstheme="minorHAnsi"/>
          <w:sz w:val="22"/>
          <w:szCs w:val="22"/>
        </w:rPr>
        <w:t xml:space="preserve">Ability to create engaging fundraising products. </w:t>
      </w:r>
    </w:p>
    <w:p w:rsidR="0060635B" w:rsidRPr="00387352" w:rsidRDefault="0060635B" w:rsidP="0060635B">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Ability to maximise income by matching fundraising products with supporters.</w:t>
      </w:r>
    </w:p>
    <w:p w:rsidR="0060635B" w:rsidRPr="00387352" w:rsidRDefault="0060635B" w:rsidP="0060635B">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Ability to identify the best use of time and resources (own and supporters) to maximise income.</w:t>
      </w:r>
    </w:p>
    <w:p w:rsidR="0060635B" w:rsidRPr="00387352" w:rsidRDefault="0060635B" w:rsidP="0060635B">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Ability to recognise and reward people’s contribution</w:t>
      </w:r>
    </w:p>
    <w:p w:rsidR="0060635B" w:rsidRDefault="0060635B" w:rsidP="0060635B">
      <w:pPr>
        <w:tabs>
          <w:tab w:val="left" w:pos="360"/>
        </w:tabs>
        <w:spacing w:line="276" w:lineRule="auto"/>
        <w:ind w:left="360"/>
        <w:rPr>
          <w:rFonts w:ascii="Gill Sans MT" w:hAnsi="Gill Sans MT" w:cstheme="minorHAnsi"/>
          <w:sz w:val="22"/>
          <w:szCs w:val="22"/>
        </w:rPr>
      </w:pPr>
    </w:p>
    <w:p w:rsidR="000B3822" w:rsidRPr="00387352" w:rsidRDefault="000B3822" w:rsidP="0060635B">
      <w:pPr>
        <w:tabs>
          <w:tab w:val="left" w:pos="360"/>
        </w:tabs>
        <w:spacing w:line="276" w:lineRule="auto"/>
        <w:ind w:left="360"/>
        <w:rPr>
          <w:rFonts w:ascii="Gill Sans MT" w:hAnsi="Gill Sans MT" w:cstheme="minorHAnsi"/>
          <w:sz w:val="22"/>
          <w:szCs w:val="22"/>
        </w:rPr>
      </w:pPr>
      <w:bookmarkStart w:id="2" w:name="_GoBack"/>
      <w:bookmarkEnd w:id="2"/>
    </w:p>
    <w:p w:rsidR="0060635B" w:rsidRPr="00387352" w:rsidRDefault="0060635B" w:rsidP="0060635B">
      <w:pPr>
        <w:tabs>
          <w:tab w:val="left" w:pos="360"/>
        </w:tabs>
        <w:spacing w:line="276" w:lineRule="auto"/>
        <w:rPr>
          <w:rFonts w:ascii="Gill Sans MT" w:hAnsi="Gill Sans MT" w:cstheme="minorHAnsi"/>
          <w:sz w:val="22"/>
          <w:szCs w:val="22"/>
          <w:u w:val="single"/>
        </w:rPr>
      </w:pPr>
      <w:r w:rsidRPr="00387352">
        <w:rPr>
          <w:rFonts w:ascii="Gill Sans MT" w:hAnsi="Gill Sans MT" w:cstheme="minorHAnsi"/>
          <w:sz w:val="22"/>
          <w:szCs w:val="22"/>
          <w:u w:val="single"/>
        </w:rPr>
        <w:lastRenderedPageBreak/>
        <w:t>Experience</w:t>
      </w:r>
    </w:p>
    <w:p w:rsidR="0060635B" w:rsidRPr="00387352" w:rsidRDefault="0060635B" w:rsidP="0060635B">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Proven experience of achieving/exceeding targets in the not for profit or commercial sectors.</w:t>
      </w:r>
    </w:p>
    <w:p w:rsidR="0060635B" w:rsidRPr="00387352" w:rsidRDefault="0060635B" w:rsidP="0060635B">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Experience of preparing and applying financial reports and commentary.</w:t>
      </w:r>
    </w:p>
    <w:p w:rsidR="0060635B" w:rsidRDefault="0060635B" w:rsidP="0060635B">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Experience of working in a customer/supporter focused environment</w:t>
      </w:r>
    </w:p>
    <w:p w:rsidR="00CC6441" w:rsidRPr="00387352" w:rsidRDefault="00CC6441" w:rsidP="0060635B">
      <w:pPr>
        <w:numPr>
          <w:ilvl w:val="0"/>
          <w:numId w:val="6"/>
        </w:numPr>
        <w:tabs>
          <w:tab w:val="left" w:pos="360"/>
        </w:tabs>
        <w:spacing w:line="276" w:lineRule="auto"/>
        <w:rPr>
          <w:rFonts w:ascii="Gill Sans MT" w:hAnsi="Gill Sans MT" w:cstheme="minorHAnsi"/>
          <w:sz w:val="22"/>
          <w:szCs w:val="22"/>
        </w:rPr>
      </w:pPr>
      <w:r>
        <w:rPr>
          <w:rFonts w:ascii="Gill Sans MT" w:hAnsi="Gill Sans MT" w:cstheme="minorHAnsi"/>
          <w:sz w:val="22"/>
          <w:szCs w:val="22"/>
        </w:rPr>
        <w:t>Experience of events planning</w:t>
      </w:r>
    </w:p>
    <w:p w:rsidR="0060635B" w:rsidRPr="00387352" w:rsidRDefault="0060635B" w:rsidP="0060635B">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Experience of working as part of a high performing team</w:t>
      </w:r>
    </w:p>
    <w:p w:rsidR="0060635B" w:rsidRPr="00387352" w:rsidRDefault="0060635B" w:rsidP="0060635B">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Experience of planning and delivery simple and successful projects.</w:t>
      </w:r>
    </w:p>
    <w:p w:rsidR="0060635B" w:rsidRPr="00387352" w:rsidRDefault="0060635B" w:rsidP="0060635B">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Experience of working unsupervised, with limited contact from your line manager.</w:t>
      </w:r>
    </w:p>
    <w:p w:rsidR="0060635B" w:rsidRPr="00387352" w:rsidRDefault="0060635B" w:rsidP="0060635B">
      <w:pPr>
        <w:tabs>
          <w:tab w:val="left" w:pos="360"/>
        </w:tabs>
        <w:spacing w:line="276" w:lineRule="auto"/>
        <w:rPr>
          <w:rFonts w:ascii="Gill Sans MT" w:hAnsi="Gill Sans MT" w:cstheme="minorHAnsi"/>
          <w:sz w:val="22"/>
          <w:szCs w:val="22"/>
        </w:rPr>
      </w:pPr>
    </w:p>
    <w:p w:rsidR="0060635B" w:rsidRPr="00387352" w:rsidRDefault="0060635B" w:rsidP="0060635B">
      <w:pPr>
        <w:tabs>
          <w:tab w:val="left" w:pos="360"/>
        </w:tabs>
        <w:spacing w:line="276" w:lineRule="auto"/>
        <w:rPr>
          <w:rFonts w:ascii="Gill Sans MT" w:hAnsi="Gill Sans MT" w:cstheme="minorHAnsi"/>
          <w:sz w:val="22"/>
          <w:szCs w:val="22"/>
          <w:u w:val="single"/>
        </w:rPr>
      </w:pPr>
      <w:r w:rsidRPr="00387352">
        <w:rPr>
          <w:rFonts w:ascii="Gill Sans MT" w:hAnsi="Gill Sans MT" w:cstheme="minorHAnsi"/>
          <w:sz w:val="22"/>
          <w:szCs w:val="22"/>
          <w:u w:val="single"/>
        </w:rPr>
        <w:t>Skills</w:t>
      </w:r>
    </w:p>
    <w:p w:rsidR="0060635B" w:rsidRPr="00387352" w:rsidRDefault="0060635B" w:rsidP="0060635B">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 xml:space="preserve">Excellent networking and relationship management skills </w:t>
      </w:r>
    </w:p>
    <w:p w:rsidR="0060635B" w:rsidRPr="00387352" w:rsidRDefault="0060635B" w:rsidP="0060635B">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Excellent communication skills including face to face, written and phone.</w:t>
      </w:r>
    </w:p>
    <w:p w:rsidR="0060635B" w:rsidRPr="00387352" w:rsidRDefault="0060635B" w:rsidP="0060635B">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Strong, confident presentation skills.</w:t>
      </w:r>
    </w:p>
    <w:p w:rsidR="0060635B" w:rsidRPr="00387352" w:rsidRDefault="0060635B" w:rsidP="0060635B">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Strong IT skills including knowledge of Windows, MS office, and Raisers Edge/Care Contacts/Siebel or other sector recognised databases.</w:t>
      </w:r>
    </w:p>
    <w:p w:rsidR="0060635B" w:rsidRPr="00387352" w:rsidRDefault="0060635B" w:rsidP="0060635B">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Exceptional time management and prioritisation skills</w:t>
      </w:r>
    </w:p>
    <w:p w:rsidR="0060635B" w:rsidRPr="00387352" w:rsidRDefault="0060635B" w:rsidP="0060635B">
      <w:pPr>
        <w:tabs>
          <w:tab w:val="left" w:pos="360"/>
        </w:tabs>
        <w:spacing w:line="276" w:lineRule="auto"/>
        <w:rPr>
          <w:rFonts w:ascii="Gill Sans MT" w:hAnsi="Gill Sans MT" w:cstheme="minorHAnsi"/>
          <w:b/>
          <w:sz w:val="22"/>
          <w:szCs w:val="22"/>
        </w:rPr>
      </w:pPr>
    </w:p>
    <w:p w:rsidR="0060635B" w:rsidRPr="00387352" w:rsidRDefault="0060635B" w:rsidP="0060635B">
      <w:pPr>
        <w:tabs>
          <w:tab w:val="left" w:pos="360"/>
        </w:tabs>
        <w:spacing w:line="276" w:lineRule="auto"/>
        <w:rPr>
          <w:rFonts w:ascii="Gill Sans MT" w:hAnsi="Gill Sans MT" w:cstheme="minorHAnsi"/>
          <w:sz w:val="22"/>
          <w:szCs w:val="22"/>
          <w:u w:val="single"/>
        </w:rPr>
      </w:pPr>
      <w:r w:rsidRPr="00387352">
        <w:rPr>
          <w:rFonts w:ascii="Gill Sans MT" w:hAnsi="Gill Sans MT" w:cstheme="minorHAnsi"/>
          <w:sz w:val="22"/>
          <w:szCs w:val="22"/>
          <w:u w:val="single"/>
        </w:rPr>
        <w:t>Knowledge</w:t>
      </w:r>
    </w:p>
    <w:p w:rsidR="0060635B" w:rsidRPr="00387352" w:rsidRDefault="0060635B" w:rsidP="0060635B">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Understanding of the charity sector</w:t>
      </w:r>
    </w:p>
    <w:p w:rsidR="0060635B" w:rsidRPr="00387352" w:rsidRDefault="0060635B" w:rsidP="0060635B">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 xml:space="preserve">Understanding of communities </w:t>
      </w:r>
    </w:p>
    <w:p w:rsidR="0060635B" w:rsidRPr="00387352" w:rsidRDefault="0060635B" w:rsidP="0060635B">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 xml:space="preserve">Understanding of </w:t>
      </w:r>
      <w:r w:rsidR="00072936">
        <w:rPr>
          <w:rFonts w:ascii="Gill Sans MT" w:hAnsi="Gill Sans MT" w:cstheme="minorHAnsi"/>
          <w:sz w:val="22"/>
          <w:szCs w:val="22"/>
        </w:rPr>
        <w:t>Blesma</w:t>
      </w:r>
      <w:r w:rsidR="00E16EF6">
        <w:rPr>
          <w:rFonts w:ascii="Gill Sans MT" w:hAnsi="Gill Sans MT" w:cstheme="minorHAnsi"/>
          <w:sz w:val="22"/>
          <w:szCs w:val="22"/>
        </w:rPr>
        <w:t>’s</w:t>
      </w:r>
      <w:r w:rsidRPr="00387352">
        <w:rPr>
          <w:rFonts w:ascii="Gill Sans MT" w:hAnsi="Gill Sans MT" w:cstheme="minorHAnsi"/>
          <w:sz w:val="22"/>
          <w:szCs w:val="22"/>
        </w:rPr>
        <w:t xml:space="preserve"> vision, purpose, and achievements</w:t>
      </w:r>
    </w:p>
    <w:p w:rsidR="0060635B" w:rsidRPr="00387352" w:rsidRDefault="0060635B" w:rsidP="0060635B">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Understanding of sector best practice and relevant fundraising/charity legislation (data protection act, health and safety, etc.)</w:t>
      </w:r>
    </w:p>
    <w:p w:rsidR="0060635B" w:rsidRPr="00387352" w:rsidRDefault="0060635B" w:rsidP="0060635B">
      <w:pPr>
        <w:tabs>
          <w:tab w:val="left" w:pos="360"/>
        </w:tabs>
        <w:spacing w:line="276" w:lineRule="auto"/>
        <w:rPr>
          <w:rFonts w:ascii="Gill Sans MT" w:hAnsi="Gill Sans MT" w:cstheme="minorHAnsi"/>
          <w:sz w:val="22"/>
          <w:szCs w:val="22"/>
        </w:rPr>
      </w:pPr>
    </w:p>
    <w:p w:rsidR="0060635B" w:rsidRPr="00387352" w:rsidRDefault="0060635B" w:rsidP="0060635B">
      <w:pPr>
        <w:tabs>
          <w:tab w:val="left" w:pos="360"/>
        </w:tabs>
        <w:spacing w:line="276" w:lineRule="auto"/>
        <w:rPr>
          <w:rFonts w:ascii="Gill Sans MT" w:hAnsi="Gill Sans MT" w:cstheme="minorHAnsi"/>
          <w:sz w:val="22"/>
          <w:szCs w:val="22"/>
          <w:u w:val="single"/>
        </w:rPr>
      </w:pPr>
      <w:r w:rsidRPr="00387352">
        <w:rPr>
          <w:rFonts w:ascii="Gill Sans MT" w:hAnsi="Gill Sans MT" w:cstheme="minorHAnsi"/>
          <w:sz w:val="22"/>
          <w:szCs w:val="22"/>
          <w:u w:val="single"/>
        </w:rPr>
        <w:t>Other</w:t>
      </w:r>
    </w:p>
    <w:p w:rsidR="0060635B" w:rsidRPr="00387352" w:rsidRDefault="0060635B" w:rsidP="0060635B">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Willing to work unsociable hours, travel extensively and stay away from home as required.</w:t>
      </w:r>
    </w:p>
    <w:p w:rsidR="0060635B" w:rsidRPr="00387352" w:rsidRDefault="0060635B" w:rsidP="0060635B">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Full clean driving licence</w:t>
      </w:r>
    </w:p>
    <w:p w:rsidR="0060635B" w:rsidRPr="00387352" w:rsidRDefault="0060635B" w:rsidP="0060635B">
      <w:pPr>
        <w:numPr>
          <w:ilvl w:val="0"/>
          <w:numId w:val="6"/>
        </w:numPr>
        <w:tabs>
          <w:tab w:val="left" w:pos="360"/>
        </w:tabs>
        <w:spacing w:line="276" w:lineRule="auto"/>
        <w:rPr>
          <w:rFonts w:ascii="Gill Sans MT" w:hAnsi="Gill Sans MT" w:cstheme="minorHAnsi"/>
          <w:sz w:val="22"/>
          <w:szCs w:val="22"/>
        </w:rPr>
      </w:pPr>
      <w:r w:rsidRPr="00387352">
        <w:rPr>
          <w:rFonts w:ascii="Gill Sans MT" w:hAnsi="Gill Sans MT" w:cstheme="minorHAnsi"/>
          <w:sz w:val="22"/>
          <w:szCs w:val="22"/>
        </w:rPr>
        <w:t>Experience in the voluntary sector</w:t>
      </w:r>
    </w:p>
    <w:p w:rsidR="00C3149F" w:rsidRPr="00387352" w:rsidRDefault="00C3149F">
      <w:pPr>
        <w:rPr>
          <w:rFonts w:ascii="Gill Sans MT" w:hAnsi="Gill Sans MT" w:cs="Arial"/>
          <w:sz w:val="22"/>
          <w:szCs w:val="22"/>
        </w:rPr>
      </w:pPr>
    </w:p>
    <w:p w:rsidR="00C3149F" w:rsidRPr="00387352" w:rsidRDefault="00C3149F">
      <w:pPr>
        <w:rPr>
          <w:rFonts w:ascii="Gill Sans MT" w:hAnsi="Gill Sans MT" w:cs="Arial"/>
          <w:sz w:val="22"/>
          <w:szCs w:val="22"/>
        </w:rPr>
      </w:pPr>
      <w:r w:rsidRPr="00387352">
        <w:rPr>
          <w:rFonts w:ascii="Gill Sans MT" w:hAnsi="Gill Sans MT" w:cs="Arial"/>
          <w:sz w:val="22"/>
          <w:szCs w:val="22"/>
        </w:rPr>
        <w:t>This job description covers the main tasks expected to be involved in undertaking the job and the main characteristics and qualities required of the jobholder.  It is not meant to be all embracing and other tasks may be assigned to the jobholder as necessary and/or operational needs dictate.</w:t>
      </w:r>
    </w:p>
    <w:p w:rsidR="0060635B" w:rsidRPr="00387352" w:rsidRDefault="0060635B" w:rsidP="007770EF">
      <w:pPr>
        <w:pStyle w:val="BodyTextIndent"/>
        <w:tabs>
          <w:tab w:val="left" w:pos="2565"/>
        </w:tabs>
        <w:ind w:left="58" w:firstLine="0"/>
        <w:rPr>
          <w:rFonts w:ascii="Gill Sans MT" w:hAnsi="Gill Sans MT" w:cs="Arial"/>
          <w:sz w:val="22"/>
          <w:szCs w:val="22"/>
        </w:rPr>
      </w:pPr>
    </w:p>
    <w:p w:rsidR="007770EF" w:rsidRPr="00387352" w:rsidRDefault="00C3149F" w:rsidP="007770EF">
      <w:pPr>
        <w:pStyle w:val="BodyTextIndent"/>
        <w:tabs>
          <w:tab w:val="left" w:pos="2565"/>
        </w:tabs>
        <w:ind w:left="58" w:firstLine="0"/>
        <w:rPr>
          <w:rFonts w:ascii="Gill Sans MT" w:hAnsi="Gill Sans MT" w:cs="Arial"/>
          <w:b/>
          <w:sz w:val="22"/>
          <w:szCs w:val="22"/>
        </w:rPr>
      </w:pPr>
      <w:r w:rsidRPr="00387352">
        <w:rPr>
          <w:rFonts w:ascii="Gill Sans MT" w:hAnsi="Gill Sans MT" w:cs="Arial"/>
          <w:b/>
          <w:sz w:val="22"/>
          <w:szCs w:val="22"/>
        </w:rPr>
        <w:t>PERSON SPECIFICATION</w:t>
      </w:r>
    </w:p>
    <w:p w:rsidR="00C3149F" w:rsidRPr="00387352" w:rsidRDefault="00C3149F" w:rsidP="007770EF">
      <w:pPr>
        <w:pStyle w:val="BodyTextIndent"/>
        <w:tabs>
          <w:tab w:val="left" w:pos="2565"/>
        </w:tabs>
        <w:ind w:left="58" w:firstLine="0"/>
        <w:rPr>
          <w:rFonts w:ascii="Gill Sans MT" w:hAnsi="Gill Sans MT" w:cs="Arial"/>
          <w:sz w:val="22"/>
          <w:szCs w:val="22"/>
        </w:rPr>
      </w:pPr>
    </w:p>
    <w:tbl>
      <w:tblPr>
        <w:tblStyle w:val="TableGrid"/>
        <w:tblW w:w="0" w:type="auto"/>
        <w:tblInd w:w="250" w:type="dxa"/>
        <w:tblLook w:val="04A0" w:firstRow="1" w:lastRow="0" w:firstColumn="1" w:lastColumn="0" w:noHBand="0" w:noVBand="1"/>
      </w:tblPr>
      <w:tblGrid>
        <w:gridCol w:w="6733"/>
        <w:gridCol w:w="1262"/>
        <w:gridCol w:w="1207"/>
      </w:tblGrid>
      <w:tr w:rsidR="00E04204" w:rsidRPr="00387352" w:rsidTr="0074479A">
        <w:tc>
          <w:tcPr>
            <w:tcW w:w="6804" w:type="dxa"/>
          </w:tcPr>
          <w:p w:rsidR="00E04204" w:rsidRPr="00387352" w:rsidRDefault="00E04204" w:rsidP="007770EF">
            <w:pPr>
              <w:pStyle w:val="BodyTextIndent"/>
              <w:tabs>
                <w:tab w:val="left" w:pos="2565"/>
              </w:tabs>
              <w:ind w:left="0" w:firstLine="0"/>
              <w:rPr>
                <w:rFonts w:ascii="Gill Sans MT" w:hAnsi="Gill Sans MT" w:cs="Arial"/>
                <w:sz w:val="22"/>
                <w:szCs w:val="22"/>
              </w:rPr>
            </w:pPr>
          </w:p>
        </w:tc>
        <w:tc>
          <w:tcPr>
            <w:tcW w:w="1264" w:type="dxa"/>
            <w:tcBorders>
              <w:bottom w:val="single" w:sz="4" w:space="0" w:color="auto"/>
            </w:tcBorders>
          </w:tcPr>
          <w:p w:rsidR="00E04204" w:rsidRPr="00387352" w:rsidRDefault="00E04204" w:rsidP="00BE6E8B">
            <w:pPr>
              <w:pStyle w:val="BodyTextIndent"/>
              <w:tabs>
                <w:tab w:val="left" w:pos="2565"/>
              </w:tabs>
              <w:ind w:left="0" w:firstLine="0"/>
              <w:jc w:val="center"/>
              <w:rPr>
                <w:rFonts w:ascii="Gill Sans MT" w:hAnsi="Gill Sans MT" w:cs="Arial"/>
                <w:b/>
                <w:sz w:val="22"/>
                <w:szCs w:val="22"/>
              </w:rPr>
            </w:pPr>
            <w:r w:rsidRPr="00387352">
              <w:rPr>
                <w:rFonts w:ascii="Gill Sans MT" w:hAnsi="Gill Sans MT" w:cs="Arial"/>
                <w:b/>
                <w:sz w:val="22"/>
                <w:szCs w:val="22"/>
              </w:rPr>
              <w:t>Essential</w:t>
            </w:r>
          </w:p>
        </w:tc>
        <w:tc>
          <w:tcPr>
            <w:tcW w:w="1207" w:type="dxa"/>
          </w:tcPr>
          <w:p w:rsidR="00E04204" w:rsidRPr="00387352" w:rsidRDefault="00E04204" w:rsidP="00BE6E8B">
            <w:pPr>
              <w:pStyle w:val="BodyTextIndent"/>
              <w:tabs>
                <w:tab w:val="left" w:pos="2565"/>
              </w:tabs>
              <w:ind w:left="0" w:firstLine="0"/>
              <w:jc w:val="center"/>
              <w:rPr>
                <w:rFonts w:ascii="Gill Sans MT" w:hAnsi="Gill Sans MT" w:cs="Arial"/>
                <w:b/>
                <w:sz w:val="22"/>
                <w:szCs w:val="22"/>
              </w:rPr>
            </w:pPr>
            <w:r w:rsidRPr="00387352">
              <w:rPr>
                <w:rFonts w:ascii="Gill Sans MT" w:hAnsi="Gill Sans MT" w:cs="Arial"/>
                <w:b/>
                <w:sz w:val="22"/>
                <w:szCs w:val="22"/>
              </w:rPr>
              <w:t>Desirable</w:t>
            </w:r>
          </w:p>
        </w:tc>
      </w:tr>
      <w:tr w:rsidR="00C3149F" w:rsidRPr="00387352" w:rsidTr="0074479A">
        <w:tc>
          <w:tcPr>
            <w:tcW w:w="6804" w:type="dxa"/>
            <w:tcBorders>
              <w:right w:val="single" w:sz="4" w:space="0" w:color="auto"/>
            </w:tcBorders>
          </w:tcPr>
          <w:p w:rsidR="00C3149F" w:rsidRPr="00387352" w:rsidRDefault="00C3149F" w:rsidP="007770EF">
            <w:pPr>
              <w:pStyle w:val="BodyTextIndent"/>
              <w:tabs>
                <w:tab w:val="left" w:pos="2565"/>
              </w:tabs>
              <w:ind w:left="0" w:firstLine="0"/>
              <w:rPr>
                <w:rFonts w:ascii="Gill Sans MT" w:hAnsi="Gill Sans MT" w:cs="Arial"/>
                <w:b/>
                <w:sz w:val="22"/>
                <w:szCs w:val="22"/>
              </w:rPr>
            </w:pPr>
            <w:r w:rsidRPr="00387352">
              <w:rPr>
                <w:rFonts w:ascii="Gill Sans MT" w:hAnsi="Gill Sans MT" w:cs="Arial"/>
                <w:b/>
                <w:sz w:val="22"/>
                <w:szCs w:val="22"/>
              </w:rPr>
              <w:t>Background</w:t>
            </w:r>
          </w:p>
        </w:tc>
        <w:tc>
          <w:tcPr>
            <w:tcW w:w="1264" w:type="dxa"/>
            <w:tcBorders>
              <w:top w:val="single" w:sz="4" w:space="0" w:color="auto"/>
              <w:left w:val="single" w:sz="4" w:space="0" w:color="auto"/>
              <w:bottom w:val="single" w:sz="4" w:space="0" w:color="auto"/>
              <w:right w:val="nil"/>
            </w:tcBorders>
          </w:tcPr>
          <w:p w:rsidR="00C3149F" w:rsidRPr="00387352" w:rsidRDefault="00C3149F" w:rsidP="00BE6E8B">
            <w:pPr>
              <w:pStyle w:val="BodyTextIndent"/>
              <w:tabs>
                <w:tab w:val="left" w:pos="2565"/>
              </w:tabs>
              <w:ind w:left="0" w:firstLine="0"/>
              <w:jc w:val="center"/>
              <w:rPr>
                <w:rFonts w:ascii="Gill Sans MT" w:hAnsi="Gill Sans MT" w:cs="Arial"/>
                <w:sz w:val="22"/>
                <w:szCs w:val="22"/>
              </w:rPr>
            </w:pPr>
          </w:p>
        </w:tc>
        <w:tc>
          <w:tcPr>
            <w:tcW w:w="1207" w:type="dxa"/>
            <w:tcBorders>
              <w:left w:val="nil"/>
            </w:tcBorders>
          </w:tcPr>
          <w:p w:rsidR="00C3149F" w:rsidRPr="00387352" w:rsidRDefault="00C3149F" w:rsidP="00BE6E8B">
            <w:pPr>
              <w:pStyle w:val="BodyTextIndent"/>
              <w:tabs>
                <w:tab w:val="left" w:pos="2565"/>
              </w:tabs>
              <w:ind w:left="0" w:firstLine="0"/>
              <w:jc w:val="center"/>
              <w:rPr>
                <w:rFonts w:ascii="Gill Sans MT" w:hAnsi="Gill Sans MT" w:cs="Arial"/>
                <w:sz w:val="22"/>
                <w:szCs w:val="22"/>
              </w:rPr>
            </w:pPr>
          </w:p>
        </w:tc>
      </w:tr>
      <w:tr w:rsidR="00E04204" w:rsidRPr="00387352" w:rsidTr="0074479A">
        <w:tc>
          <w:tcPr>
            <w:tcW w:w="6804" w:type="dxa"/>
          </w:tcPr>
          <w:p w:rsidR="00E04204" w:rsidRPr="00387352" w:rsidRDefault="00E04204" w:rsidP="007770EF">
            <w:pPr>
              <w:pStyle w:val="BodyTextIndent"/>
              <w:tabs>
                <w:tab w:val="left" w:pos="2565"/>
              </w:tabs>
              <w:ind w:left="0" w:firstLine="0"/>
              <w:rPr>
                <w:rFonts w:ascii="Gill Sans MT" w:hAnsi="Gill Sans MT" w:cs="Arial"/>
                <w:sz w:val="22"/>
                <w:szCs w:val="22"/>
              </w:rPr>
            </w:pPr>
            <w:r w:rsidRPr="00387352">
              <w:rPr>
                <w:rFonts w:ascii="Gill Sans MT" w:hAnsi="Gill Sans MT" w:cs="Arial"/>
                <w:sz w:val="22"/>
                <w:szCs w:val="22"/>
              </w:rPr>
              <w:t>Educated to degree level or equivalent</w:t>
            </w:r>
          </w:p>
        </w:tc>
        <w:tc>
          <w:tcPr>
            <w:tcW w:w="1264" w:type="dxa"/>
            <w:tcBorders>
              <w:top w:val="single" w:sz="4" w:space="0" w:color="auto"/>
            </w:tcBorders>
          </w:tcPr>
          <w:p w:rsidR="00E04204" w:rsidRPr="00387352" w:rsidRDefault="00E04204" w:rsidP="00BE6E8B">
            <w:pPr>
              <w:pStyle w:val="BodyTextIndent"/>
              <w:tabs>
                <w:tab w:val="left" w:pos="2565"/>
              </w:tabs>
              <w:ind w:left="0" w:firstLine="0"/>
              <w:jc w:val="center"/>
              <w:rPr>
                <w:rFonts w:ascii="Gill Sans MT" w:hAnsi="Gill Sans MT" w:cs="Arial"/>
                <w:sz w:val="22"/>
                <w:szCs w:val="22"/>
              </w:rPr>
            </w:pPr>
            <w:r w:rsidRPr="00387352">
              <w:rPr>
                <w:rFonts w:ascii="Arial" w:hAnsi="Arial" w:cs="Arial"/>
                <w:sz w:val="22"/>
                <w:szCs w:val="22"/>
              </w:rPr>
              <w:t>●</w:t>
            </w:r>
          </w:p>
        </w:tc>
        <w:tc>
          <w:tcPr>
            <w:tcW w:w="1207" w:type="dxa"/>
          </w:tcPr>
          <w:p w:rsidR="00E04204" w:rsidRPr="00387352" w:rsidRDefault="00E04204" w:rsidP="00BE6E8B">
            <w:pPr>
              <w:pStyle w:val="BodyTextIndent"/>
              <w:tabs>
                <w:tab w:val="left" w:pos="2565"/>
              </w:tabs>
              <w:ind w:left="0" w:firstLine="0"/>
              <w:jc w:val="center"/>
              <w:rPr>
                <w:rFonts w:ascii="Gill Sans MT" w:hAnsi="Gill Sans MT" w:cs="Arial"/>
                <w:sz w:val="22"/>
                <w:szCs w:val="22"/>
              </w:rPr>
            </w:pPr>
          </w:p>
        </w:tc>
      </w:tr>
      <w:tr w:rsidR="00E04204" w:rsidRPr="00387352" w:rsidTr="00A16912">
        <w:tc>
          <w:tcPr>
            <w:tcW w:w="6804" w:type="dxa"/>
          </w:tcPr>
          <w:p w:rsidR="00E04204" w:rsidRPr="00387352" w:rsidRDefault="00E04204" w:rsidP="007770EF">
            <w:pPr>
              <w:pStyle w:val="BodyTextIndent"/>
              <w:tabs>
                <w:tab w:val="left" w:pos="2565"/>
              </w:tabs>
              <w:ind w:left="0" w:firstLine="0"/>
              <w:rPr>
                <w:rFonts w:ascii="Gill Sans MT" w:hAnsi="Gill Sans MT" w:cs="Arial"/>
                <w:sz w:val="22"/>
                <w:szCs w:val="22"/>
              </w:rPr>
            </w:pPr>
            <w:r w:rsidRPr="00387352">
              <w:rPr>
                <w:rFonts w:ascii="Gill Sans MT" w:hAnsi="Gill Sans MT" w:cs="Arial"/>
                <w:sz w:val="22"/>
                <w:szCs w:val="22"/>
              </w:rPr>
              <w:t>Good level of numeracy</w:t>
            </w:r>
          </w:p>
        </w:tc>
        <w:tc>
          <w:tcPr>
            <w:tcW w:w="1264" w:type="dxa"/>
          </w:tcPr>
          <w:p w:rsidR="00E04204" w:rsidRPr="00387352" w:rsidRDefault="00BE6E8B" w:rsidP="00BE6E8B">
            <w:pPr>
              <w:pStyle w:val="BodyTextIndent"/>
              <w:tabs>
                <w:tab w:val="left" w:pos="2565"/>
              </w:tabs>
              <w:ind w:left="0" w:firstLine="0"/>
              <w:jc w:val="center"/>
              <w:rPr>
                <w:rFonts w:ascii="Gill Sans MT" w:hAnsi="Gill Sans MT" w:cs="Arial"/>
                <w:sz w:val="22"/>
                <w:szCs w:val="22"/>
              </w:rPr>
            </w:pPr>
            <w:r w:rsidRPr="00387352">
              <w:rPr>
                <w:rFonts w:ascii="Arial" w:hAnsi="Arial" w:cs="Arial"/>
                <w:sz w:val="22"/>
                <w:szCs w:val="22"/>
              </w:rPr>
              <w:t>●</w:t>
            </w:r>
          </w:p>
        </w:tc>
        <w:tc>
          <w:tcPr>
            <w:tcW w:w="1207" w:type="dxa"/>
          </w:tcPr>
          <w:p w:rsidR="00E04204" w:rsidRPr="00387352" w:rsidRDefault="00E04204" w:rsidP="00BE6E8B">
            <w:pPr>
              <w:pStyle w:val="BodyTextIndent"/>
              <w:tabs>
                <w:tab w:val="left" w:pos="2565"/>
              </w:tabs>
              <w:ind w:left="0" w:firstLine="0"/>
              <w:jc w:val="center"/>
              <w:rPr>
                <w:rFonts w:ascii="Gill Sans MT" w:hAnsi="Gill Sans MT" w:cs="Arial"/>
                <w:sz w:val="22"/>
                <w:szCs w:val="22"/>
              </w:rPr>
            </w:pPr>
          </w:p>
        </w:tc>
      </w:tr>
      <w:tr w:rsidR="00E04204" w:rsidRPr="00387352" w:rsidTr="00A16912">
        <w:tc>
          <w:tcPr>
            <w:tcW w:w="6804" w:type="dxa"/>
          </w:tcPr>
          <w:p w:rsidR="00E04204" w:rsidRPr="00387352" w:rsidRDefault="00E04204" w:rsidP="007770EF">
            <w:pPr>
              <w:pStyle w:val="BodyTextIndent"/>
              <w:tabs>
                <w:tab w:val="left" w:pos="2565"/>
              </w:tabs>
              <w:ind w:left="0" w:firstLine="0"/>
              <w:rPr>
                <w:rFonts w:ascii="Gill Sans MT" w:hAnsi="Gill Sans MT" w:cs="Arial"/>
                <w:sz w:val="22"/>
                <w:szCs w:val="22"/>
              </w:rPr>
            </w:pPr>
            <w:r w:rsidRPr="00387352">
              <w:rPr>
                <w:rFonts w:ascii="Gill Sans MT" w:hAnsi="Gill Sans MT" w:cs="Arial"/>
                <w:sz w:val="22"/>
                <w:szCs w:val="22"/>
              </w:rPr>
              <w:t>Full UK Driving Licence</w:t>
            </w:r>
          </w:p>
        </w:tc>
        <w:tc>
          <w:tcPr>
            <w:tcW w:w="1264" w:type="dxa"/>
          </w:tcPr>
          <w:p w:rsidR="00E04204" w:rsidRPr="00387352" w:rsidRDefault="00E04204" w:rsidP="00BE6E8B">
            <w:pPr>
              <w:pStyle w:val="BodyTextIndent"/>
              <w:tabs>
                <w:tab w:val="left" w:pos="2565"/>
              </w:tabs>
              <w:ind w:left="0" w:firstLine="0"/>
              <w:jc w:val="center"/>
              <w:rPr>
                <w:rFonts w:ascii="Gill Sans MT" w:hAnsi="Gill Sans MT" w:cs="Arial"/>
                <w:sz w:val="22"/>
                <w:szCs w:val="22"/>
              </w:rPr>
            </w:pPr>
          </w:p>
        </w:tc>
        <w:tc>
          <w:tcPr>
            <w:tcW w:w="1207" w:type="dxa"/>
          </w:tcPr>
          <w:p w:rsidR="00E04204" w:rsidRPr="00387352" w:rsidRDefault="00D255A1" w:rsidP="00BE6E8B">
            <w:pPr>
              <w:pStyle w:val="BodyTextIndent"/>
              <w:tabs>
                <w:tab w:val="left" w:pos="2565"/>
              </w:tabs>
              <w:ind w:left="0" w:firstLine="0"/>
              <w:jc w:val="center"/>
              <w:rPr>
                <w:rFonts w:ascii="Gill Sans MT" w:hAnsi="Gill Sans MT" w:cs="Arial"/>
                <w:sz w:val="22"/>
                <w:szCs w:val="22"/>
              </w:rPr>
            </w:pPr>
            <w:r w:rsidRPr="00387352">
              <w:rPr>
                <w:rFonts w:ascii="Arial" w:hAnsi="Arial" w:cs="Arial"/>
                <w:sz w:val="22"/>
                <w:szCs w:val="22"/>
              </w:rPr>
              <w:t>●</w:t>
            </w:r>
          </w:p>
        </w:tc>
      </w:tr>
      <w:tr w:rsidR="00E04204" w:rsidRPr="00387352" w:rsidTr="00A16912">
        <w:tc>
          <w:tcPr>
            <w:tcW w:w="6804" w:type="dxa"/>
          </w:tcPr>
          <w:p w:rsidR="00E04204" w:rsidRPr="00387352" w:rsidRDefault="00E04204" w:rsidP="007770EF">
            <w:pPr>
              <w:pStyle w:val="BodyTextIndent"/>
              <w:tabs>
                <w:tab w:val="left" w:pos="2565"/>
              </w:tabs>
              <w:ind w:left="0" w:firstLine="0"/>
              <w:rPr>
                <w:rFonts w:ascii="Gill Sans MT" w:hAnsi="Gill Sans MT" w:cs="Arial"/>
                <w:sz w:val="22"/>
                <w:szCs w:val="22"/>
              </w:rPr>
            </w:pPr>
            <w:r w:rsidRPr="00387352">
              <w:rPr>
                <w:rFonts w:ascii="Gill Sans MT" w:hAnsi="Gill Sans MT" w:cs="Arial"/>
                <w:sz w:val="22"/>
                <w:szCs w:val="22"/>
              </w:rPr>
              <w:t>IT skills with knowledge of Word, Excel, Outlook and Internet</w:t>
            </w:r>
          </w:p>
        </w:tc>
        <w:tc>
          <w:tcPr>
            <w:tcW w:w="1264" w:type="dxa"/>
          </w:tcPr>
          <w:p w:rsidR="00E04204" w:rsidRPr="00387352" w:rsidRDefault="00BE6E8B" w:rsidP="00BE6E8B">
            <w:pPr>
              <w:pStyle w:val="BodyTextIndent"/>
              <w:tabs>
                <w:tab w:val="left" w:pos="2565"/>
              </w:tabs>
              <w:ind w:left="0" w:firstLine="0"/>
              <w:jc w:val="center"/>
              <w:rPr>
                <w:rFonts w:ascii="Gill Sans MT" w:hAnsi="Gill Sans MT" w:cs="Arial"/>
                <w:sz w:val="22"/>
                <w:szCs w:val="22"/>
              </w:rPr>
            </w:pPr>
            <w:r w:rsidRPr="00387352">
              <w:rPr>
                <w:rFonts w:ascii="Arial" w:hAnsi="Arial" w:cs="Arial"/>
                <w:sz w:val="22"/>
                <w:szCs w:val="22"/>
              </w:rPr>
              <w:t>●</w:t>
            </w:r>
          </w:p>
        </w:tc>
        <w:tc>
          <w:tcPr>
            <w:tcW w:w="1207" w:type="dxa"/>
          </w:tcPr>
          <w:p w:rsidR="00E04204" w:rsidRPr="00387352" w:rsidRDefault="00E04204" w:rsidP="00BE6E8B">
            <w:pPr>
              <w:pStyle w:val="BodyTextIndent"/>
              <w:tabs>
                <w:tab w:val="left" w:pos="2565"/>
              </w:tabs>
              <w:ind w:left="0" w:firstLine="0"/>
              <w:jc w:val="center"/>
              <w:rPr>
                <w:rFonts w:ascii="Gill Sans MT" w:hAnsi="Gill Sans MT" w:cs="Arial"/>
                <w:sz w:val="22"/>
                <w:szCs w:val="22"/>
              </w:rPr>
            </w:pPr>
          </w:p>
        </w:tc>
      </w:tr>
      <w:tr w:rsidR="00BE6E8B" w:rsidRPr="00387352" w:rsidTr="0074479A">
        <w:tc>
          <w:tcPr>
            <w:tcW w:w="6804" w:type="dxa"/>
            <w:tcBorders>
              <w:bottom w:val="single" w:sz="4" w:space="0" w:color="auto"/>
            </w:tcBorders>
          </w:tcPr>
          <w:p w:rsidR="00BE6E8B" w:rsidRPr="00387352" w:rsidRDefault="00BE6E8B" w:rsidP="007770EF">
            <w:pPr>
              <w:pStyle w:val="BodyTextIndent"/>
              <w:tabs>
                <w:tab w:val="left" w:pos="2565"/>
              </w:tabs>
              <w:ind w:left="0" w:firstLine="0"/>
              <w:rPr>
                <w:rFonts w:ascii="Gill Sans MT" w:hAnsi="Gill Sans MT" w:cs="Arial"/>
                <w:sz w:val="22"/>
                <w:szCs w:val="22"/>
              </w:rPr>
            </w:pPr>
            <w:r w:rsidRPr="00387352">
              <w:rPr>
                <w:rFonts w:ascii="Gill Sans MT" w:hAnsi="Gill Sans MT" w:cs="Arial"/>
                <w:sz w:val="22"/>
                <w:szCs w:val="22"/>
              </w:rPr>
              <w:t>Fundraising related professional qualification</w:t>
            </w:r>
          </w:p>
        </w:tc>
        <w:tc>
          <w:tcPr>
            <w:tcW w:w="1264" w:type="dxa"/>
            <w:tcBorders>
              <w:bottom w:val="single" w:sz="4" w:space="0" w:color="auto"/>
            </w:tcBorders>
          </w:tcPr>
          <w:p w:rsidR="00BE6E8B" w:rsidRPr="00387352" w:rsidRDefault="00BE6E8B" w:rsidP="00BE6E8B">
            <w:pPr>
              <w:pStyle w:val="BodyTextIndent"/>
              <w:tabs>
                <w:tab w:val="left" w:pos="2565"/>
              </w:tabs>
              <w:ind w:left="0" w:firstLine="0"/>
              <w:jc w:val="center"/>
              <w:rPr>
                <w:rFonts w:ascii="Gill Sans MT" w:hAnsi="Gill Sans MT" w:cs="Arial"/>
                <w:sz w:val="22"/>
                <w:szCs w:val="22"/>
              </w:rPr>
            </w:pPr>
          </w:p>
        </w:tc>
        <w:tc>
          <w:tcPr>
            <w:tcW w:w="1207" w:type="dxa"/>
            <w:tcBorders>
              <w:bottom w:val="single" w:sz="4" w:space="0" w:color="auto"/>
            </w:tcBorders>
          </w:tcPr>
          <w:p w:rsidR="00BE6E8B" w:rsidRPr="00387352" w:rsidRDefault="00BE6E8B" w:rsidP="00BE6E8B">
            <w:pPr>
              <w:pStyle w:val="BodyTextIndent"/>
              <w:tabs>
                <w:tab w:val="left" w:pos="2565"/>
              </w:tabs>
              <w:ind w:left="0" w:firstLine="0"/>
              <w:jc w:val="center"/>
              <w:rPr>
                <w:rFonts w:ascii="Gill Sans MT" w:hAnsi="Gill Sans MT" w:cs="Arial"/>
                <w:sz w:val="22"/>
                <w:szCs w:val="22"/>
              </w:rPr>
            </w:pPr>
            <w:r w:rsidRPr="00387352">
              <w:rPr>
                <w:rFonts w:ascii="Arial" w:hAnsi="Arial" w:cs="Arial"/>
                <w:sz w:val="22"/>
                <w:szCs w:val="22"/>
              </w:rPr>
              <w:t>●</w:t>
            </w:r>
          </w:p>
        </w:tc>
      </w:tr>
      <w:tr w:rsidR="001953AD" w:rsidRPr="00387352" w:rsidTr="0074479A">
        <w:tc>
          <w:tcPr>
            <w:tcW w:w="6804" w:type="dxa"/>
            <w:tcBorders>
              <w:bottom w:val="single" w:sz="4" w:space="0" w:color="auto"/>
            </w:tcBorders>
          </w:tcPr>
          <w:p w:rsidR="001953AD" w:rsidRPr="00387352" w:rsidRDefault="001953AD" w:rsidP="001953AD">
            <w:pPr>
              <w:autoSpaceDE w:val="0"/>
              <w:autoSpaceDN w:val="0"/>
              <w:adjustRightInd w:val="0"/>
              <w:rPr>
                <w:rFonts w:ascii="Gill Sans MT" w:hAnsi="Gill Sans MT" w:cs="Arial"/>
                <w:sz w:val="22"/>
                <w:szCs w:val="22"/>
              </w:rPr>
            </w:pPr>
            <w:r w:rsidRPr="00387352">
              <w:rPr>
                <w:rFonts w:ascii="Gill Sans MT" w:hAnsi="Gill Sans MT" w:cs="ArialMT"/>
                <w:sz w:val="22"/>
                <w:szCs w:val="22"/>
                <w:lang w:eastAsia="en-GB"/>
              </w:rPr>
              <w:t>An understanding of the wider funding environment and changing trends in the voluntary sector</w:t>
            </w:r>
          </w:p>
        </w:tc>
        <w:tc>
          <w:tcPr>
            <w:tcW w:w="1264" w:type="dxa"/>
            <w:tcBorders>
              <w:bottom w:val="single" w:sz="4" w:space="0" w:color="auto"/>
            </w:tcBorders>
          </w:tcPr>
          <w:p w:rsidR="001953AD" w:rsidRPr="00387352" w:rsidRDefault="001953AD" w:rsidP="00BE6E8B">
            <w:pPr>
              <w:pStyle w:val="BodyTextIndent"/>
              <w:tabs>
                <w:tab w:val="left" w:pos="2565"/>
              </w:tabs>
              <w:ind w:left="0" w:firstLine="0"/>
              <w:jc w:val="center"/>
              <w:rPr>
                <w:rFonts w:ascii="Gill Sans MT" w:hAnsi="Gill Sans MT" w:cs="Arial"/>
                <w:sz w:val="22"/>
                <w:szCs w:val="22"/>
              </w:rPr>
            </w:pPr>
          </w:p>
        </w:tc>
        <w:tc>
          <w:tcPr>
            <w:tcW w:w="1207" w:type="dxa"/>
            <w:tcBorders>
              <w:bottom w:val="single" w:sz="4" w:space="0" w:color="auto"/>
            </w:tcBorders>
          </w:tcPr>
          <w:p w:rsidR="001953AD" w:rsidRPr="00387352" w:rsidRDefault="001953AD" w:rsidP="00BE6E8B">
            <w:pPr>
              <w:pStyle w:val="BodyTextIndent"/>
              <w:tabs>
                <w:tab w:val="left" w:pos="2565"/>
              </w:tabs>
              <w:ind w:left="0" w:firstLine="0"/>
              <w:jc w:val="center"/>
              <w:rPr>
                <w:rFonts w:ascii="Gill Sans MT" w:hAnsi="Gill Sans MT" w:cs="Arial"/>
                <w:sz w:val="22"/>
                <w:szCs w:val="22"/>
              </w:rPr>
            </w:pPr>
            <w:r w:rsidRPr="00387352">
              <w:rPr>
                <w:rFonts w:ascii="Arial" w:hAnsi="Arial" w:cs="Arial"/>
                <w:sz w:val="22"/>
                <w:szCs w:val="22"/>
              </w:rPr>
              <w:t>●</w:t>
            </w:r>
          </w:p>
        </w:tc>
      </w:tr>
      <w:tr w:rsidR="00E04204" w:rsidRPr="00387352" w:rsidTr="0074479A">
        <w:tc>
          <w:tcPr>
            <w:tcW w:w="6804" w:type="dxa"/>
            <w:tcBorders>
              <w:top w:val="single" w:sz="4" w:space="0" w:color="auto"/>
              <w:left w:val="single" w:sz="4" w:space="0" w:color="auto"/>
              <w:bottom w:val="single" w:sz="4" w:space="0" w:color="auto"/>
              <w:right w:val="nil"/>
            </w:tcBorders>
          </w:tcPr>
          <w:p w:rsidR="00E04204" w:rsidRPr="00387352" w:rsidRDefault="00E04204" w:rsidP="007770EF">
            <w:pPr>
              <w:pStyle w:val="BodyTextIndent"/>
              <w:tabs>
                <w:tab w:val="left" w:pos="2565"/>
              </w:tabs>
              <w:ind w:left="0" w:firstLine="0"/>
              <w:rPr>
                <w:rFonts w:ascii="Gill Sans MT" w:hAnsi="Gill Sans MT" w:cs="Arial"/>
                <w:sz w:val="22"/>
                <w:szCs w:val="22"/>
              </w:rPr>
            </w:pPr>
          </w:p>
        </w:tc>
        <w:tc>
          <w:tcPr>
            <w:tcW w:w="1264" w:type="dxa"/>
            <w:tcBorders>
              <w:top w:val="single" w:sz="4" w:space="0" w:color="auto"/>
              <w:left w:val="nil"/>
              <w:bottom w:val="single" w:sz="4" w:space="0" w:color="auto"/>
              <w:right w:val="nil"/>
            </w:tcBorders>
          </w:tcPr>
          <w:p w:rsidR="00E04204" w:rsidRPr="00387352" w:rsidRDefault="00E04204" w:rsidP="00BE6E8B">
            <w:pPr>
              <w:pStyle w:val="BodyTextIndent"/>
              <w:tabs>
                <w:tab w:val="left" w:pos="2565"/>
              </w:tabs>
              <w:ind w:left="0" w:firstLine="0"/>
              <w:jc w:val="center"/>
              <w:rPr>
                <w:rFonts w:ascii="Gill Sans MT" w:hAnsi="Gill Sans MT" w:cs="Arial"/>
                <w:sz w:val="22"/>
                <w:szCs w:val="22"/>
              </w:rPr>
            </w:pPr>
          </w:p>
        </w:tc>
        <w:tc>
          <w:tcPr>
            <w:tcW w:w="1207" w:type="dxa"/>
            <w:tcBorders>
              <w:top w:val="single" w:sz="4" w:space="0" w:color="auto"/>
              <w:left w:val="nil"/>
              <w:bottom w:val="single" w:sz="4" w:space="0" w:color="auto"/>
              <w:right w:val="single" w:sz="4" w:space="0" w:color="auto"/>
            </w:tcBorders>
          </w:tcPr>
          <w:p w:rsidR="00E04204" w:rsidRPr="00387352" w:rsidRDefault="00E04204" w:rsidP="00BE6E8B">
            <w:pPr>
              <w:pStyle w:val="BodyTextIndent"/>
              <w:tabs>
                <w:tab w:val="left" w:pos="2565"/>
              </w:tabs>
              <w:ind w:left="0" w:firstLine="0"/>
              <w:jc w:val="center"/>
              <w:rPr>
                <w:rFonts w:ascii="Gill Sans MT" w:hAnsi="Gill Sans MT" w:cs="Arial"/>
                <w:sz w:val="22"/>
                <w:szCs w:val="22"/>
              </w:rPr>
            </w:pPr>
          </w:p>
        </w:tc>
      </w:tr>
      <w:tr w:rsidR="00E04204" w:rsidRPr="00387352" w:rsidTr="0074479A">
        <w:tc>
          <w:tcPr>
            <w:tcW w:w="6804" w:type="dxa"/>
            <w:tcBorders>
              <w:top w:val="single" w:sz="4" w:space="0" w:color="auto"/>
              <w:right w:val="single" w:sz="4" w:space="0" w:color="auto"/>
            </w:tcBorders>
          </w:tcPr>
          <w:p w:rsidR="00E04204" w:rsidRPr="00387352" w:rsidRDefault="00C3149F" w:rsidP="007770EF">
            <w:pPr>
              <w:pStyle w:val="BodyTextIndent"/>
              <w:tabs>
                <w:tab w:val="left" w:pos="2565"/>
              </w:tabs>
              <w:ind w:left="0" w:firstLine="0"/>
              <w:rPr>
                <w:rFonts w:ascii="Gill Sans MT" w:hAnsi="Gill Sans MT" w:cs="Arial"/>
                <w:b/>
                <w:sz w:val="22"/>
                <w:szCs w:val="22"/>
              </w:rPr>
            </w:pPr>
            <w:r w:rsidRPr="00387352">
              <w:rPr>
                <w:rFonts w:ascii="Gill Sans MT" w:hAnsi="Gill Sans MT" w:cs="Arial"/>
                <w:b/>
                <w:sz w:val="22"/>
                <w:szCs w:val="22"/>
              </w:rPr>
              <w:t>Experience</w:t>
            </w:r>
          </w:p>
        </w:tc>
        <w:tc>
          <w:tcPr>
            <w:tcW w:w="1264" w:type="dxa"/>
            <w:tcBorders>
              <w:top w:val="single" w:sz="4" w:space="0" w:color="auto"/>
              <w:left w:val="single" w:sz="4" w:space="0" w:color="auto"/>
              <w:bottom w:val="single" w:sz="4" w:space="0" w:color="auto"/>
              <w:right w:val="nil"/>
            </w:tcBorders>
          </w:tcPr>
          <w:p w:rsidR="00E04204" w:rsidRPr="00387352" w:rsidRDefault="00E04204" w:rsidP="00BE6E8B">
            <w:pPr>
              <w:pStyle w:val="BodyTextIndent"/>
              <w:tabs>
                <w:tab w:val="left" w:pos="2565"/>
              </w:tabs>
              <w:ind w:left="0" w:firstLine="0"/>
              <w:jc w:val="center"/>
              <w:rPr>
                <w:rFonts w:ascii="Gill Sans MT" w:hAnsi="Gill Sans MT" w:cs="Arial"/>
                <w:sz w:val="22"/>
                <w:szCs w:val="22"/>
              </w:rPr>
            </w:pPr>
          </w:p>
        </w:tc>
        <w:tc>
          <w:tcPr>
            <w:tcW w:w="1207" w:type="dxa"/>
            <w:tcBorders>
              <w:top w:val="single" w:sz="4" w:space="0" w:color="auto"/>
              <w:left w:val="nil"/>
            </w:tcBorders>
          </w:tcPr>
          <w:p w:rsidR="00E04204" w:rsidRPr="00387352" w:rsidRDefault="00E04204" w:rsidP="00BE6E8B">
            <w:pPr>
              <w:pStyle w:val="BodyTextIndent"/>
              <w:tabs>
                <w:tab w:val="left" w:pos="2565"/>
              </w:tabs>
              <w:ind w:left="0" w:firstLine="0"/>
              <w:jc w:val="center"/>
              <w:rPr>
                <w:rFonts w:ascii="Gill Sans MT" w:hAnsi="Gill Sans MT" w:cs="Arial"/>
                <w:sz w:val="22"/>
                <w:szCs w:val="22"/>
              </w:rPr>
            </w:pPr>
          </w:p>
        </w:tc>
      </w:tr>
      <w:tr w:rsidR="00E04204" w:rsidRPr="00387352" w:rsidTr="0074479A">
        <w:tc>
          <w:tcPr>
            <w:tcW w:w="6804" w:type="dxa"/>
          </w:tcPr>
          <w:p w:rsidR="00E04204" w:rsidRPr="00387352" w:rsidRDefault="00E04204" w:rsidP="006C5745">
            <w:pPr>
              <w:pStyle w:val="BodyTextIndent"/>
              <w:tabs>
                <w:tab w:val="left" w:pos="2565"/>
              </w:tabs>
              <w:ind w:left="0" w:firstLine="0"/>
              <w:rPr>
                <w:rFonts w:ascii="Gill Sans MT" w:hAnsi="Gill Sans MT" w:cs="Arial"/>
                <w:sz w:val="22"/>
                <w:szCs w:val="22"/>
              </w:rPr>
            </w:pPr>
            <w:r w:rsidRPr="00387352">
              <w:rPr>
                <w:rFonts w:ascii="Gill Sans MT" w:hAnsi="Gill Sans MT" w:cs="Arial"/>
                <w:sz w:val="22"/>
                <w:szCs w:val="22"/>
              </w:rPr>
              <w:t xml:space="preserve">Experience of working </w:t>
            </w:r>
            <w:r w:rsidR="00C3149F" w:rsidRPr="00387352">
              <w:rPr>
                <w:rFonts w:ascii="Gill Sans MT" w:hAnsi="Gill Sans MT" w:cs="Arial"/>
                <w:sz w:val="22"/>
                <w:szCs w:val="22"/>
              </w:rPr>
              <w:t>with</w:t>
            </w:r>
            <w:r w:rsidRPr="00387352">
              <w:rPr>
                <w:rFonts w:ascii="Gill Sans MT" w:hAnsi="Gill Sans MT" w:cs="Arial"/>
                <w:sz w:val="22"/>
                <w:szCs w:val="22"/>
              </w:rPr>
              <w:t xml:space="preserve">in </w:t>
            </w:r>
            <w:r w:rsidR="00C3149F" w:rsidRPr="00387352">
              <w:rPr>
                <w:rFonts w:ascii="Gill Sans MT" w:hAnsi="Gill Sans MT" w:cs="Arial"/>
                <w:sz w:val="22"/>
                <w:szCs w:val="22"/>
              </w:rPr>
              <w:t xml:space="preserve">the </w:t>
            </w:r>
            <w:r w:rsidR="006C5745">
              <w:rPr>
                <w:rFonts w:ascii="Gill Sans MT" w:hAnsi="Gill Sans MT" w:cs="Arial"/>
                <w:sz w:val="22"/>
                <w:szCs w:val="22"/>
              </w:rPr>
              <w:t>third sector, community</w:t>
            </w:r>
            <w:r w:rsidR="00850CFD" w:rsidRPr="00387352">
              <w:rPr>
                <w:rFonts w:ascii="Gill Sans MT" w:hAnsi="Gill Sans MT" w:cs="Arial"/>
                <w:sz w:val="22"/>
                <w:szCs w:val="22"/>
              </w:rPr>
              <w:t xml:space="preserve"> fundraising </w:t>
            </w:r>
            <w:r w:rsidRPr="00387352">
              <w:rPr>
                <w:rFonts w:ascii="Gill Sans MT" w:hAnsi="Gill Sans MT" w:cs="Arial"/>
                <w:sz w:val="22"/>
                <w:szCs w:val="22"/>
              </w:rPr>
              <w:t xml:space="preserve">or </w:t>
            </w:r>
            <w:r w:rsidR="00C3149F" w:rsidRPr="00387352">
              <w:rPr>
                <w:rFonts w:ascii="Gill Sans MT" w:hAnsi="Gill Sans MT" w:cs="Arial"/>
                <w:sz w:val="22"/>
                <w:szCs w:val="22"/>
              </w:rPr>
              <w:t>closely</w:t>
            </w:r>
            <w:r w:rsidRPr="00387352">
              <w:rPr>
                <w:rFonts w:ascii="Gill Sans MT" w:hAnsi="Gill Sans MT" w:cs="Arial"/>
                <w:sz w:val="22"/>
                <w:szCs w:val="22"/>
              </w:rPr>
              <w:t xml:space="preserve"> related fields</w:t>
            </w:r>
          </w:p>
        </w:tc>
        <w:tc>
          <w:tcPr>
            <w:tcW w:w="1264" w:type="dxa"/>
            <w:tcBorders>
              <w:top w:val="single" w:sz="4" w:space="0" w:color="auto"/>
            </w:tcBorders>
          </w:tcPr>
          <w:p w:rsidR="00E04204" w:rsidRPr="00387352" w:rsidRDefault="00BE6E8B" w:rsidP="00BE6E8B">
            <w:pPr>
              <w:pStyle w:val="BodyTextIndent"/>
              <w:tabs>
                <w:tab w:val="left" w:pos="2565"/>
              </w:tabs>
              <w:ind w:left="0" w:firstLine="0"/>
              <w:jc w:val="center"/>
              <w:rPr>
                <w:rFonts w:ascii="Gill Sans MT" w:hAnsi="Gill Sans MT" w:cs="Arial"/>
                <w:sz w:val="22"/>
                <w:szCs w:val="22"/>
              </w:rPr>
            </w:pPr>
            <w:r w:rsidRPr="00387352">
              <w:rPr>
                <w:rFonts w:ascii="Arial" w:hAnsi="Arial" w:cs="Arial"/>
                <w:sz w:val="22"/>
                <w:szCs w:val="22"/>
              </w:rPr>
              <w:t>●</w:t>
            </w:r>
          </w:p>
        </w:tc>
        <w:tc>
          <w:tcPr>
            <w:tcW w:w="1207" w:type="dxa"/>
          </w:tcPr>
          <w:p w:rsidR="00E04204" w:rsidRPr="00387352" w:rsidRDefault="00E04204" w:rsidP="00BE6E8B">
            <w:pPr>
              <w:pStyle w:val="BodyTextIndent"/>
              <w:tabs>
                <w:tab w:val="left" w:pos="2565"/>
              </w:tabs>
              <w:ind w:left="0" w:firstLine="0"/>
              <w:jc w:val="center"/>
              <w:rPr>
                <w:rFonts w:ascii="Gill Sans MT" w:hAnsi="Gill Sans MT" w:cs="Arial"/>
                <w:sz w:val="22"/>
                <w:szCs w:val="22"/>
              </w:rPr>
            </w:pPr>
          </w:p>
        </w:tc>
      </w:tr>
      <w:tr w:rsidR="008B1896" w:rsidRPr="00387352" w:rsidTr="00A16912">
        <w:tc>
          <w:tcPr>
            <w:tcW w:w="6804" w:type="dxa"/>
          </w:tcPr>
          <w:p w:rsidR="008B1896" w:rsidRPr="00387352" w:rsidRDefault="008B1896" w:rsidP="006C5745">
            <w:pPr>
              <w:pStyle w:val="BodyTextIndent"/>
              <w:tabs>
                <w:tab w:val="left" w:pos="2565"/>
              </w:tabs>
              <w:ind w:left="0" w:firstLine="0"/>
              <w:rPr>
                <w:rFonts w:ascii="Gill Sans MT" w:hAnsi="Gill Sans MT" w:cs="Arial"/>
                <w:sz w:val="22"/>
                <w:szCs w:val="22"/>
              </w:rPr>
            </w:pPr>
            <w:r w:rsidRPr="00387352">
              <w:rPr>
                <w:rFonts w:ascii="Gill Sans MT" w:hAnsi="Gill Sans MT" w:cs="Arial"/>
                <w:sz w:val="22"/>
                <w:szCs w:val="22"/>
              </w:rPr>
              <w:t xml:space="preserve">Experience of </w:t>
            </w:r>
            <w:r w:rsidR="00A85024" w:rsidRPr="00387352">
              <w:rPr>
                <w:rFonts w:ascii="Gill Sans MT" w:hAnsi="Gill Sans MT" w:cs="Arial"/>
                <w:sz w:val="22"/>
                <w:szCs w:val="22"/>
              </w:rPr>
              <w:t xml:space="preserve">working </w:t>
            </w:r>
            <w:r w:rsidR="00D255A1" w:rsidRPr="00387352">
              <w:rPr>
                <w:rFonts w:ascii="Gill Sans MT" w:hAnsi="Gill Sans MT" w:cs="Arial"/>
                <w:sz w:val="22"/>
                <w:szCs w:val="22"/>
              </w:rPr>
              <w:t>in a community fundraiser role</w:t>
            </w:r>
          </w:p>
        </w:tc>
        <w:tc>
          <w:tcPr>
            <w:tcW w:w="1264" w:type="dxa"/>
          </w:tcPr>
          <w:p w:rsidR="008B1896" w:rsidRPr="00387352" w:rsidRDefault="008B1896" w:rsidP="00BE6E8B">
            <w:pPr>
              <w:pStyle w:val="BodyTextIndent"/>
              <w:tabs>
                <w:tab w:val="left" w:pos="2565"/>
              </w:tabs>
              <w:ind w:left="0" w:firstLine="0"/>
              <w:jc w:val="center"/>
              <w:rPr>
                <w:rFonts w:ascii="Gill Sans MT" w:hAnsi="Gill Sans MT" w:cs="Arial"/>
                <w:sz w:val="22"/>
                <w:szCs w:val="22"/>
              </w:rPr>
            </w:pPr>
            <w:r w:rsidRPr="00387352">
              <w:rPr>
                <w:rFonts w:ascii="Arial" w:hAnsi="Arial" w:cs="Arial"/>
                <w:sz w:val="22"/>
                <w:szCs w:val="22"/>
              </w:rPr>
              <w:t>●</w:t>
            </w:r>
          </w:p>
        </w:tc>
        <w:tc>
          <w:tcPr>
            <w:tcW w:w="1207" w:type="dxa"/>
          </w:tcPr>
          <w:p w:rsidR="008B1896" w:rsidRPr="00387352" w:rsidRDefault="008B1896" w:rsidP="00BE6E8B">
            <w:pPr>
              <w:pStyle w:val="BodyTextIndent"/>
              <w:tabs>
                <w:tab w:val="left" w:pos="2565"/>
              </w:tabs>
              <w:ind w:left="0" w:firstLine="0"/>
              <w:jc w:val="center"/>
              <w:rPr>
                <w:rFonts w:ascii="Gill Sans MT" w:hAnsi="Gill Sans MT" w:cs="Arial"/>
                <w:sz w:val="22"/>
                <w:szCs w:val="22"/>
              </w:rPr>
            </w:pPr>
          </w:p>
        </w:tc>
      </w:tr>
      <w:tr w:rsidR="00E04204" w:rsidRPr="00387352" w:rsidTr="00A16912">
        <w:tc>
          <w:tcPr>
            <w:tcW w:w="6804" w:type="dxa"/>
          </w:tcPr>
          <w:p w:rsidR="00E04204" w:rsidRPr="00387352" w:rsidRDefault="00C3149F" w:rsidP="007770EF">
            <w:pPr>
              <w:pStyle w:val="BodyTextIndent"/>
              <w:tabs>
                <w:tab w:val="left" w:pos="2565"/>
              </w:tabs>
              <w:ind w:left="0" w:firstLine="0"/>
              <w:rPr>
                <w:rFonts w:ascii="Gill Sans MT" w:hAnsi="Gill Sans MT" w:cs="Arial"/>
                <w:sz w:val="22"/>
                <w:szCs w:val="22"/>
              </w:rPr>
            </w:pPr>
            <w:r w:rsidRPr="00387352">
              <w:rPr>
                <w:rFonts w:ascii="Gill Sans MT" w:hAnsi="Gill Sans MT" w:cs="Arial"/>
                <w:sz w:val="22"/>
                <w:szCs w:val="22"/>
              </w:rPr>
              <w:t>Experience of using databases such as Raiser’s Edge</w:t>
            </w:r>
          </w:p>
        </w:tc>
        <w:tc>
          <w:tcPr>
            <w:tcW w:w="1264" w:type="dxa"/>
          </w:tcPr>
          <w:p w:rsidR="00E04204" w:rsidRPr="00387352" w:rsidRDefault="00E04204" w:rsidP="00BE6E8B">
            <w:pPr>
              <w:pStyle w:val="BodyTextIndent"/>
              <w:tabs>
                <w:tab w:val="left" w:pos="2565"/>
              </w:tabs>
              <w:ind w:left="0" w:firstLine="0"/>
              <w:jc w:val="center"/>
              <w:rPr>
                <w:rFonts w:ascii="Gill Sans MT" w:hAnsi="Gill Sans MT" w:cs="Arial"/>
                <w:sz w:val="22"/>
                <w:szCs w:val="22"/>
              </w:rPr>
            </w:pPr>
          </w:p>
        </w:tc>
        <w:tc>
          <w:tcPr>
            <w:tcW w:w="1207" w:type="dxa"/>
          </w:tcPr>
          <w:p w:rsidR="00E04204" w:rsidRPr="00387352" w:rsidRDefault="00BE6E8B" w:rsidP="00BE6E8B">
            <w:pPr>
              <w:pStyle w:val="BodyTextIndent"/>
              <w:tabs>
                <w:tab w:val="left" w:pos="2565"/>
              </w:tabs>
              <w:ind w:left="0" w:firstLine="0"/>
              <w:jc w:val="center"/>
              <w:rPr>
                <w:rFonts w:ascii="Gill Sans MT" w:hAnsi="Gill Sans MT" w:cs="Arial"/>
                <w:sz w:val="22"/>
                <w:szCs w:val="22"/>
              </w:rPr>
            </w:pPr>
            <w:r w:rsidRPr="00387352">
              <w:rPr>
                <w:rFonts w:ascii="Arial" w:hAnsi="Arial" w:cs="Arial"/>
                <w:sz w:val="22"/>
                <w:szCs w:val="22"/>
              </w:rPr>
              <w:t>●</w:t>
            </w:r>
          </w:p>
        </w:tc>
      </w:tr>
      <w:tr w:rsidR="00C3149F" w:rsidRPr="00387352" w:rsidTr="00A16912">
        <w:tc>
          <w:tcPr>
            <w:tcW w:w="6804" w:type="dxa"/>
          </w:tcPr>
          <w:p w:rsidR="00C3149F" w:rsidRPr="00387352" w:rsidRDefault="00C3149F" w:rsidP="007770EF">
            <w:pPr>
              <w:pStyle w:val="BodyTextIndent"/>
              <w:tabs>
                <w:tab w:val="left" w:pos="2565"/>
              </w:tabs>
              <w:ind w:left="0" w:firstLine="0"/>
              <w:rPr>
                <w:rFonts w:ascii="Gill Sans MT" w:hAnsi="Gill Sans MT" w:cs="Arial"/>
                <w:sz w:val="22"/>
                <w:szCs w:val="22"/>
              </w:rPr>
            </w:pPr>
            <w:r w:rsidRPr="00387352">
              <w:rPr>
                <w:rFonts w:ascii="Gill Sans MT" w:hAnsi="Gill Sans MT" w:cs="Arial"/>
                <w:sz w:val="22"/>
                <w:szCs w:val="22"/>
              </w:rPr>
              <w:t>Proven ability to manage own time and workload</w:t>
            </w:r>
          </w:p>
        </w:tc>
        <w:tc>
          <w:tcPr>
            <w:tcW w:w="1264" w:type="dxa"/>
          </w:tcPr>
          <w:p w:rsidR="00C3149F" w:rsidRPr="00387352" w:rsidRDefault="00BE6E8B" w:rsidP="00BE6E8B">
            <w:pPr>
              <w:pStyle w:val="BodyTextIndent"/>
              <w:tabs>
                <w:tab w:val="left" w:pos="2565"/>
              </w:tabs>
              <w:ind w:left="0" w:firstLine="0"/>
              <w:jc w:val="center"/>
              <w:rPr>
                <w:rFonts w:ascii="Gill Sans MT" w:hAnsi="Gill Sans MT" w:cs="Arial"/>
                <w:sz w:val="22"/>
                <w:szCs w:val="22"/>
              </w:rPr>
            </w:pPr>
            <w:r w:rsidRPr="00387352">
              <w:rPr>
                <w:rFonts w:ascii="Arial" w:hAnsi="Arial" w:cs="Arial"/>
                <w:sz w:val="22"/>
                <w:szCs w:val="22"/>
              </w:rPr>
              <w:t>●</w:t>
            </w:r>
          </w:p>
        </w:tc>
        <w:tc>
          <w:tcPr>
            <w:tcW w:w="1207" w:type="dxa"/>
          </w:tcPr>
          <w:p w:rsidR="00C3149F" w:rsidRPr="00387352" w:rsidRDefault="00C3149F" w:rsidP="00BE6E8B">
            <w:pPr>
              <w:pStyle w:val="BodyTextIndent"/>
              <w:tabs>
                <w:tab w:val="left" w:pos="2565"/>
              </w:tabs>
              <w:ind w:left="0" w:firstLine="0"/>
              <w:jc w:val="center"/>
              <w:rPr>
                <w:rFonts w:ascii="Gill Sans MT" w:hAnsi="Gill Sans MT" w:cs="Arial"/>
                <w:sz w:val="22"/>
                <w:szCs w:val="22"/>
              </w:rPr>
            </w:pPr>
          </w:p>
        </w:tc>
      </w:tr>
      <w:tr w:rsidR="00C3149F" w:rsidRPr="00387352" w:rsidTr="00A16912">
        <w:tc>
          <w:tcPr>
            <w:tcW w:w="6804" w:type="dxa"/>
          </w:tcPr>
          <w:p w:rsidR="00C3149F" w:rsidRPr="00387352" w:rsidRDefault="00C3149F" w:rsidP="007770EF">
            <w:pPr>
              <w:pStyle w:val="BodyTextIndent"/>
              <w:tabs>
                <w:tab w:val="left" w:pos="2565"/>
              </w:tabs>
              <w:ind w:left="0" w:firstLine="0"/>
              <w:rPr>
                <w:rFonts w:ascii="Gill Sans MT" w:hAnsi="Gill Sans MT" w:cs="Arial"/>
                <w:sz w:val="22"/>
                <w:szCs w:val="22"/>
              </w:rPr>
            </w:pPr>
            <w:r w:rsidRPr="00387352">
              <w:rPr>
                <w:rFonts w:ascii="Gill Sans MT" w:hAnsi="Gill Sans MT" w:cs="Arial"/>
                <w:sz w:val="22"/>
                <w:szCs w:val="22"/>
              </w:rPr>
              <w:t>Impressive writing and communication skills</w:t>
            </w:r>
          </w:p>
        </w:tc>
        <w:tc>
          <w:tcPr>
            <w:tcW w:w="1264" w:type="dxa"/>
          </w:tcPr>
          <w:p w:rsidR="00C3149F" w:rsidRPr="00387352" w:rsidRDefault="00BE6E8B" w:rsidP="00BE6E8B">
            <w:pPr>
              <w:pStyle w:val="BodyTextIndent"/>
              <w:tabs>
                <w:tab w:val="left" w:pos="2565"/>
              </w:tabs>
              <w:ind w:left="0" w:firstLine="0"/>
              <w:jc w:val="center"/>
              <w:rPr>
                <w:rFonts w:ascii="Gill Sans MT" w:hAnsi="Gill Sans MT" w:cs="Arial"/>
                <w:sz w:val="22"/>
                <w:szCs w:val="22"/>
              </w:rPr>
            </w:pPr>
            <w:r w:rsidRPr="00387352">
              <w:rPr>
                <w:rFonts w:ascii="Arial" w:hAnsi="Arial" w:cs="Arial"/>
                <w:sz w:val="22"/>
                <w:szCs w:val="22"/>
              </w:rPr>
              <w:t>●</w:t>
            </w:r>
          </w:p>
        </w:tc>
        <w:tc>
          <w:tcPr>
            <w:tcW w:w="1207" w:type="dxa"/>
          </w:tcPr>
          <w:p w:rsidR="00C3149F" w:rsidRPr="00387352" w:rsidRDefault="00C3149F" w:rsidP="00BE6E8B">
            <w:pPr>
              <w:pStyle w:val="BodyTextIndent"/>
              <w:tabs>
                <w:tab w:val="left" w:pos="2565"/>
              </w:tabs>
              <w:ind w:left="0" w:firstLine="0"/>
              <w:jc w:val="center"/>
              <w:rPr>
                <w:rFonts w:ascii="Gill Sans MT" w:hAnsi="Gill Sans MT" w:cs="Arial"/>
                <w:sz w:val="22"/>
                <w:szCs w:val="22"/>
              </w:rPr>
            </w:pPr>
          </w:p>
        </w:tc>
      </w:tr>
      <w:tr w:rsidR="00E148C7" w:rsidRPr="00387352" w:rsidTr="00A16912">
        <w:tc>
          <w:tcPr>
            <w:tcW w:w="6804" w:type="dxa"/>
          </w:tcPr>
          <w:p w:rsidR="00E148C7" w:rsidRPr="00387352" w:rsidRDefault="00D255A1" w:rsidP="007770EF">
            <w:pPr>
              <w:pStyle w:val="BodyTextIndent"/>
              <w:tabs>
                <w:tab w:val="left" w:pos="2565"/>
              </w:tabs>
              <w:ind w:left="0" w:firstLine="0"/>
              <w:rPr>
                <w:rFonts w:ascii="Gill Sans MT" w:hAnsi="Gill Sans MT" w:cs="Arial"/>
                <w:sz w:val="22"/>
                <w:szCs w:val="22"/>
              </w:rPr>
            </w:pPr>
            <w:r w:rsidRPr="00387352">
              <w:rPr>
                <w:rFonts w:ascii="Gill Sans MT" w:hAnsi="Gill Sans MT" w:cs="Arial"/>
                <w:sz w:val="22"/>
                <w:szCs w:val="22"/>
              </w:rPr>
              <w:lastRenderedPageBreak/>
              <w:t>Outstanding telephone manner</w:t>
            </w:r>
          </w:p>
        </w:tc>
        <w:tc>
          <w:tcPr>
            <w:tcW w:w="1264" w:type="dxa"/>
          </w:tcPr>
          <w:p w:rsidR="00E148C7" w:rsidRPr="00387352" w:rsidRDefault="00E148C7" w:rsidP="00BE6E8B">
            <w:pPr>
              <w:pStyle w:val="BodyTextIndent"/>
              <w:tabs>
                <w:tab w:val="left" w:pos="2565"/>
              </w:tabs>
              <w:ind w:left="0" w:firstLine="0"/>
              <w:jc w:val="center"/>
              <w:rPr>
                <w:rFonts w:ascii="Gill Sans MT" w:hAnsi="Gill Sans MT" w:cs="Arial"/>
                <w:sz w:val="22"/>
                <w:szCs w:val="22"/>
              </w:rPr>
            </w:pPr>
            <w:r w:rsidRPr="00387352">
              <w:rPr>
                <w:rFonts w:ascii="Arial" w:hAnsi="Arial" w:cs="Arial"/>
                <w:sz w:val="22"/>
                <w:szCs w:val="22"/>
              </w:rPr>
              <w:t>●</w:t>
            </w:r>
          </w:p>
        </w:tc>
        <w:tc>
          <w:tcPr>
            <w:tcW w:w="1207" w:type="dxa"/>
          </w:tcPr>
          <w:p w:rsidR="00E148C7" w:rsidRPr="00387352" w:rsidRDefault="00E148C7" w:rsidP="00BE6E8B">
            <w:pPr>
              <w:pStyle w:val="BodyTextIndent"/>
              <w:tabs>
                <w:tab w:val="left" w:pos="2565"/>
              </w:tabs>
              <w:ind w:left="0" w:firstLine="0"/>
              <w:jc w:val="center"/>
              <w:rPr>
                <w:rFonts w:ascii="Gill Sans MT" w:hAnsi="Gill Sans MT" w:cs="Arial"/>
                <w:sz w:val="22"/>
                <w:szCs w:val="22"/>
              </w:rPr>
            </w:pPr>
          </w:p>
        </w:tc>
      </w:tr>
      <w:tr w:rsidR="009920E6" w:rsidRPr="00387352" w:rsidTr="00A16912">
        <w:tc>
          <w:tcPr>
            <w:tcW w:w="6804" w:type="dxa"/>
          </w:tcPr>
          <w:p w:rsidR="009920E6" w:rsidRPr="00387352" w:rsidRDefault="009920E6" w:rsidP="00B82FDE">
            <w:pPr>
              <w:pStyle w:val="BodyTextIndent"/>
              <w:tabs>
                <w:tab w:val="left" w:pos="2565"/>
              </w:tabs>
              <w:ind w:left="0" w:firstLine="0"/>
              <w:rPr>
                <w:rFonts w:ascii="Gill Sans MT" w:hAnsi="Gill Sans MT" w:cs="Arial"/>
                <w:sz w:val="22"/>
                <w:szCs w:val="22"/>
              </w:rPr>
            </w:pPr>
            <w:r w:rsidRPr="00387352">
              <w:rPr>
                <w:rFonts w:ascii="Gill Sans MT" w:hAnsi="Gill Sans MT" w:cs="Arial"/>
                <w:sz w:val="22"/>
                <w:szCs w:val="22"/>
              </w:rPr>
              <w:t>Experience of working with Major Donors</w:t>
            </w:r>
          </w:p>
        </w:tc>
        <w:tc>
          <w:tcPr>
            <w:tcW w:w="1264" w:type="dxa"/>
          </w:tcPr>
          <w:p w:rsidR="009920E6" w:rsidRPr="00387352" w:rsidRDefault="009920E6" w:rsidP="00BE6E8B">
            <w:pPr>
              <w:pStyle w:val="BodyTextIndent"/>
              <w:tabs>
                <w:tab w:val="left" w:pos="2565"/>
              </w:tabs>
              <w:ind w:left="0" w:firstLine="0"/>
              <w:jc w:val="center"/>
              <w:rPr>
                <w:rFonts w:ascii="Gill Sans MT" w:hAnsi="Gill Sans MT" w:cs="Arial"/>
                <w:sz w:val="22"/>
                <w:szCs w:val="22"/>
              </w:rPr>
            </w:pPr>
          </w:p>
        </w:tc>
        <w:tc>
          <w:tcPr>
            <w:tcW w:w="1207" w:type="dxa"/>
          </w:tcPr>
          <w:p w:rsidR="009920E6" w:rsidRPr="00387352" w:rsidRDefault="009920E6" w:rsidP="00BE6E8B">
            <w:pPr>
              <w:pStyle w:val="BodyTextIndent"/>
              <w:tabs>
                <w:tab w:val="left" w:pos="2565"/>
              </w:tabs>
              <w:ind w:left="0" w:firstLine="0"/>
              <w:jc w:val="center"/>
              <w:rPr>
                <w:rFonts w:ascii="Gill Sans MT" w:hAnsi="Gill Sans MT" w:cs="Arial"/>
                <w:sz w:val="22"/>
                <w:szCs w:val="22"/>
              </w:rPr>
            </w:pPr>
            <w:r w:rsidRPr="00387352">
              <w:rPr>
                <w:rFonts w:ascii="Arial" w:hAnsi="Arial" w:cs="Arial"/>
                <w:sz w:val="22"/>
                <w:szCs w:val="22"/>
              </w:rPr>
              <w:t>●</w:t>
            </w:r>
          </w:p>
        </w:tc>
      </w:tr>
      <w:tr w:rsidR="009920E6" w:rsidRPr="00387352" w:rsidTr="0074479A">
        <w:tc>
          <w:tcPr>
            <w:tcW w:w="6804" w:type="dxa"/>
            <w:tcBorders>
              <w:bottom w:val="single" w:sz="4" w:space="0" w:color="auto"/>
            </w:tcBorders>
          </w:tcPr>
          <w:p w:rsidR="009920E6" w:rsidRPr="00387352" w:rsidRDefault="009920E6" w:rsidP="007770EF">
            <w:pPr>
              <w:pStyle w:val="BodyTextIndent"/>
              <w:tabs>
                <w:tab w:val="left" w:pos="2565"/>
              </w:tabs>
              <w:ind w:left="0" w:firstLine="0"/>
              <w:rPr>
                <w:rFonts w:ascii="Gill Sans MT" w:hAnsi="Gill Sans MT" w:cs="Arial"/>
                <w:sz w:val="22"/>
                <w:szCs w:val="22"/>
              </w:rPr>
            </w:pPr>
            <w:r w:rsidRPr="00387352">
              <w:rPr>
                <w:rFonts w:ascii="Gill Sans MT" w:hAnsi="Gill Sans MT" w:cs="Arial"/>
                <w:sz w:val="22"/>
                <w:szCs w:val="22"/>
              </w:rPr>
              <w:t>Budget or other Finance related experience</w:t>
            </w:r>
          </w:p>
        </w:tc>
        <w:tc>
          <w:tcPr>
            <w:tcW w:w="1264" w:type="dxa"/>
            <w:tcBorders>
              <w:bottom w:val="single" w:sz="4" w:space="0" w:color="auto"/>
            </w:tcBorders>
          </w:tcPr>
          <w:p w:rsidR="009920E6" w:rsidRPr="00387352" w:rsidRDefault="009920E6" w:rsidP="00BE6E8B">
            <w:pPr>
              <w:pStyle w:val="BodyTextIndent"/>
              <w:tabs>
                <w:tab w:val="left" w:pos="2565"/>
              </w:tabs>
              <w:ind w:left="0" w:firstLine="0"/>
              <w:jc w:val="center"/>
              <w:rPr>
                <w:rFonts w:ascii="Gill Sans MT" w:hAnsi="Gill Sans MT" w:cs="Arial"/>
                <w:sz w:val="22"/>
                <w:szCs w:val="22"/>
              </w:rPr>
            </w:pPr>
          </w:p>
        </w:tc>
        <w:tc>
          <w:tcPr>
            <w:tcW w:w="1207" w:type="dxa"/>
            <w:tcBorders>
              <w:bottom w:val="single" w:sz="4" w:space="0" w:color="auto"/>
            </w:tcBorders>
          </w:tcPr>
          <w:p w:rsidR="009920E6" w:rsidRPr="00387352" w:rsidRDefault="009920E6" w:rsidP="00BE6E8B">
            <w:pPr>
              <w:pStyle w:val="BodyTextIndent"/>
              <w:tabs>
                <w:tab w:val="left" w:pos="2565"/>
              </w:tabs>
              <w:ind w:left="0" w:firstLine="0"/>
              <w:jc w:val="center"/>
              <w:rPr>
                <w:rFonts w:ascii="Gill Sans MT" w:hAnsi="Gill Sans MT" w:cs="Arial"/>
                <w:sz w:val="22"/>
                <w:szCs w:val="22"/>
              </w:rPr>
            </w:pPr>
            <w:r w:rsidRPr="00387352">
              <w:rPr>
                <w:rFonts w:ascii="Arial" w:hAnsi="Arial" w:cs="Arial"/>
                <w:sz w:val="22"/>
                <w:szCs w:val="22"/>
              </w:rPr>
              <w:t>●</w:t>
            </w:r>
          </w:p>
        </w:tc>
      </w:tr>
      <w:tr w:rsidR="009920E6" w:rsidRPr="00387352" w:rsidTr="0074479A">
        <w:tc>
          <w:tcPr>
            <w:tcW w:w="6804" w:type="dxa"/>
            <w:tcBorders>
              <w:top w:val="single" w:sz="4" w:space="0" w:color="auto"/>
              <w:left w:val="single" w:sz="4" w:space="0" w:color="auto"/>
              <w:bottom w:val="single" w:sz="4" w:space="0" w:color="auto"/>
              <w:right w:val="nil"/>
            </w:tcBorders>
          </w:tcPr>
          <w:p w:rsidR="009920E6" w:rsidRPr="00387352" w:rsidRDefault="009920E6" w:rsidP="007770EF">
            <w:pPr>
              <w:pStyle w:val="BodyTextIndent"/>
              <w:tabs>
                <w:tab w:val="left" w:pos="2565"/>
              </w:tabs>
              <w:ind w:left="0" w:firstLine="0"/>
              <w:rPr>
                <w:rFonts w:ascii="Gill Sans MT" w:hAnsi="Gill Sans MT" w:cs="Arial"/>
                <w:sz w:val="22"/>
                <w:szCs w:val="22"/>
              </w:rPr>
            </w:pPr>
          </w:p>
        </w:tc>
        <w:tc>
          <w:tcPr>
            <w:tcW w:w="1264" w:type="dxa"/>
            <w:tcBorders>
              <w:top w:val="single" w:sz="4" w:space="0" w:color="auto"/>
              <w:left w:val="nil"/>
              <w:bottom w:val="single" w:sz="4" w:space="0" w:color="auto"/>
              <w:right w:val="nil"/>
            </w:tcBorders>
          </w:tcPr>
          <w:p w:rsidR="009920E6" w:rsidRPr="00387352" w:rsidRDefault="009920E6" w:rsidP="00BE6E8B">
            <w:pPr>
              <w:pStyle w:val="BodyTextIndent"/>
              <w:tabs>
                <w:tab w:val="left" w:pos="2565"/>
              </w:tabs>
              <w:ind w:left="0" w:firstLine="0"/>
              <w:jc w:val="center"/>
              <w:rPr>
                <w:rFonts w:ascii="Gill Sans MT" w:hAnsi="Gill Sans MT" w:cs="Arial"/>
                <w:sz w:val="22"/>
                <w:szCs w:val="22"/>
              </w:rPr>
            </w:pPr>
          </w:p>
        </w:tc>
        <w:tc>
          <w:tcPr>
            <w:tcW w:w="1207" w:type="dxa"/>
            <w:tcBorders>
              <w:top w:val="single" w:sz="4" w:space="0" w:color="auto"/>
              <w:left w:val="nil"/>
              <w:bottom w:val="single" w:sz="4" w:space="0" w:color="auto"/>
              <w:right w:val="single" w:sz="4" w:space="0" w:color="auto"/>
            </w:tcBorders>
          </w:tcPr>
          <w:p w:rsidR="009920E6" w:rsidRPr="00387352" w:rsidRDefault="009920E6" w:rsidP="00BE6E8B">
            <w:pPr>
              <w:pStyle w:val="BodyTextIndent"/>
              <w:tabs>
                <w:tab w:val="left" w:pos="2565"/>
              </w:tabs>
              <w:ind w:left="0" w:firstLine="0"/>
              <w:jc w:val="center"/>
              <w:rPr>
                <w:rFonts w:ascii="Gill Sans MT" w:hAnsi="Gill Sans MT" w:cs="Arial"/>
                <w:sz w:val="22"/>
                <w:szCs w:val="22"/>
              </w:rPr>
            </w:pPr>
          </w:p>
        </w:tc>
      </w:tr>
      <w:tr w:rsidR="009920E6" w:rsidRPr="00387352" w:rsidTr="0074479A">
        <w:tc>
          <w:tcPr>
            <w:tcW w:w="6804" w:type="dxa"/>
            <w:tcBorders>
              <w:top w:val="single" w:sz="4" w:space="0" w:color="auto"/>
              <w:right w:val="single" w:sz="4" w:space="0" w:color="auto"/>
            </w:tcBorders>
          </w:tcPr>
          <w:p w:rsidR="009920E6" w:rsidRPr="00387352" w:rsidRDefault="009920E6" w:rsidP="007770EF">
            <w:pPr>
              <w:pStyle w:val="BodyTextIndent"/>
              <w:tabs>
                <w:tab w:val="left" w:pos="2565"/>
              </w:tabs>
              <w:ind w:left="0" w:firstLine="0"/>
              <w:rPr>
                <w:rFonts w:ascii="Gill Sans MT" w:hAnsi="Gill Sans MT" w:cs="Arial"/>
                <w:b/>
                <w:sz w:val="22"/>
                <w:szCs w:val="22"/>
              </w:rPr>
            </w:pPr>
            <w:r w:rsidRPr="00387352">
              <w:rPr>
                <w:rFonts w:ascii="Gill Sans MT" w:hAnsi="Gill Sans MT" w:cs="Arial"/>
                <w:b/>
                <w:sz w:val="22"/>
                <w:szCs w:val="22"/>
              </w:rPr>
              <w:t>Traits</w:t>
            </w:r>
          </w:p>
        </w:tc>
        <w:tc>
          <w:tcPr>
            <w:tcW w:w="1264" w:type="dxa"/>
            <w:tcBorders>
              <w:top w:val="single" w:sz="4" w:space="0" w:color="auto"/>
              <w:left w:val="single" w:sz="4" w:space="0" w:color="auto"/>
              <w:bottom w:val="single" w:sz="4" w:space="0" w:color="auto"/>
              <w:right w:val="nil"/>
            </w:tcBorders>
          </w:tcPr>
          <w:p w:rsidR="009920E6" w:rsidRPr="00387352" w:rsidRDefault="009920E6" w:rsidP="00BE6E8B">
            <w:pPr>
              <w:pStyle w:val="BodyTextIndent"/>
              <w:tabs>
                <w:tab w:val="left" w:pos="2565"/>
              </w:tabs>
              <w:ind w:left="0" w:firstLine="0"/>
              <w:jc w:val="center"/>
              <w:rPr>
                <w:rFonts w:ascii="Gill Sans MT" w:hAnsi="Gill Sans MT" w:cs="Arial"/>
                <w:sz w:val="22"/>
                <w:szCs w:val="22"/>
              </w:rPr>
            </w:pPr>
          </w:p>
        </w:tc>
        <w:tc>
          <w:tcPr>
            <w:tcW w:w="1207" w:type="dxa"/>
            <w:tcBorders>
              <w:top w:val="single" w:sz="4" w:space="0" w:color="auto"/>
              <w:left w:val="nil"/>
            </w:tcBorders>
          </w:tcPr>
          <w:p w:rsidR="009920E6" w:rsidRPr="00387352" w:rsidRDefault="009920E6" w:rsidP="00BE6E8B">
            <w:pPr>
              <w:pStyle w:val="BodyTextIndent"/>
              <w:tabs>
                <w:tab w:val="left" w:pos="2565"/>
              </w:tabs>
              <w:ind w:left="0" w:firstLine="0"/>
              <w:jc w:val="center"/>
              <w:rPr>
                <w:rFonts w:ascii="Gill Sans MT" w:hAnsi="Gill Sans MT" w:cs="Arial"/>
                <w:sz w:val="22"/>
                <w:szCs w:val="22"/>
              </w:rPr>
            </w:pPr>
          </w:p>
        </w:tc>
      </w:tr>
      <w:tr w:rsidR="009920E6" w:rsidRPr="00387352" w:rsidTr="0074479A">
        <w:tc>
          <w:tcPr>
            <w:tcW w:w="6804" w:type="dxa"/>
          </w:tcPr>
          <w:p w:rsidR="009920E6" w:rsidRPr="00387352" w:rsidRDefault="009920E6" w:rsidP="007770EF">
            <w:pPr>
              <w:pStyle w:val="BodyTextIndent"/>
              <w:tabs>
                <w:tab w:val="left" w:pos="2565"/>
              </w:tabs>
              <w:ind w:left="0" w:firstLine="0"/>
              <w:rPr>
                <w:rFonts w:ascii="Gill Sans MT" w:hAnsi="Gill Sans MT" w:cs="Arial"/>
                <w:sz w:val="22"/>
                <w:szCs w:val="22"/>
              </w:rPr>
            </w:pPr>
            <w:r w:rsidRPr="00387352">
              <w:rPr>
                <w:rFonts w:ascii="Gill Sans MT" w:hAnsi="Gill Sans MT" w:cs="Arial"/>
                <w:sz w:val="22"/>
                <w:szCs w:val="22"/>
              </w:rPr>
              <w:t xml:space="preserve">A passion for </w:t>
            </w:r>
            <w:r w:rsidR="00072936">
              <w:rPr>
                <w:rFonts w:ascii="Gill Sans MT" w:hAnsi="Gill Sans MT" w:cs="Arial"/>
                <w:sz w:val="22"/>
                <w:szCs w:val="22"/>
              </w:rPr>
              <w:t>Blesma</w:t>
            </w:r>
            <w:r w:rsidRPr="00387352">
              <w:rPr>
                <w:rFonts w:ascii="Gill Sans MT" w:hAnsi="Gill Sans MT" w:cs="Arial"/>
                <w:sz w:val="22"/>
                <w:szCs w:val="22"/>
              </w:rPr>
              <w:t>’s cause and work</w:t>
            </w:r>
          </w:p>
        </w:tc>
        <w:tc>
          <w:tcPr>
            <w:tcW w:w="1264" w:type="dxa"/>
            <w:tcBorders>
              <w:top w:val="single" w:sz="4" w:space="0" w:color="auto"/>
            </w:tcBorders>
          </w:tcPr>
          <w:p w:rsidR="009920E6" w:rsidRPr="00387352" w:rsidRDefault="009920E6" w:rsidP="00BE6E8B">
            <w:pPr>
              <w:pStyle w:val="BodyTextIndent"/>
              <w:tabs>
                <w:tab w:val="left" w:pos="2565"/>
              </w:tabs>
              <w:ind w:left="0" w:firstLine="0"/>
              <w:jc w:val="center"/>
              <w:rPr>
                <w:rFonts w:ascii="Gill Sans MT" w:hAnsi="Gill Sans MT" w:cs="Arial"/>
                <w:sz w:val="22"/>
                <w:szCs w:val="22"/>
              </w:rPr>
            </w:pPr>
            <w:r w:rsidRPr="00387352">
              <w:rPr>
                <w:rFonts w:ascii="Arial" w:hAnsi="Arial" w:cs="Arial"/>
                <w:sz w:val="22"/>
                <w:szCs w:val="22"/>
              </w:rPr>
              <w:t>●</w:t>
            </w:r>
          </w:p>
        </w:tc>
        <w:tc>
          <w:tcPr>
            <w:tcW w:w="1207" w:type="dxa"/>
          </w:tcPr>
          <w:p w:rsidR="009920E6" w:rsidRPr="00387352" w:rsidRDefault="009920E6" w:rsidP="00BE6E8B">
            <w:pPr>
              <w:pStyle w:val="BodyTextIndent"/>
              <w:tabs>
                <w:tab w:val="left" w:pos="2565"/>
              </w:tabs>
              <w:ind w:left="0" w:firstLine="0"/>
              <w:jc w:val="center"/>
              <w:rPr>
                <w:rFonts w:ascii="Gill Sans MT" w:hAnsi="Gill Sans MT" w:cs="Arial"/>
                <w:sz w:val="22"/>
                <w:szCs w:val="22"/>
              </w:rPr>
            </w:pPr>
          </w:p>
        </w:tc>
      </w:tr>
      <w:tr w:rsidR="009920E6" w:rsidRPr="00387352" w:rsidTr="00A16912">
        <w:tc>
          <w:tcPr>
            <w:tcW w:w="6804" w:type="dxa"/>
          </w:tcPr>
          <w:p w:rsidR="009920E6" w:rsidRPr="00387352" w:rsidRDefault="009920E6" w:rsidP="007770EF">
            <w:pPr>
              <w:pStyle w:val="BodyTextIndent"/>
              <w:tabs>
                <w:tab w:val="left" w:pos="2565"/>
              </w:tabs>
              <w:ind w:left="0" w:firstLine="0"/>
              <w:rPr>
                <w:rFonts w:ascii="Gill Sans MT" w:hAnsi="Gill Sans MT" w:cs="Arial"/>
                <w:sz w:val="22"/>
                <w:szCs w:val="22"/>
              </w:rPr>
            </w:pPr>
            <w:r w:rsidRPr="00387352">
              <w:rPr>
                <w:rFonts w:ascii="Gill Sans MT" w:hAnsi="Gill Sans MT" w:cs="Arial"/>
                <w:sz w:val="22"/>
                <w:szCs w:val="22"/>
              </w:rPr>
              <w:t>A desire to grow and develop your skills</w:t>
            </w:r>
          </w:p>
        </w:tc>
        <w:tc>
          <w:tcPr>
            <w:tcW w:w="1264" w:type="dxa"/>
          </w:tcPr>
          <w:p w:rsidR="009920E6" w:rsidRPr="00387352" w:rsidRDefault="009920E6" w:rsidP="00BE6E8B">
            <w:pPr>
              <w:pStyle w:val="BodyTextIndent"/>
              <w:tabs>
                <w:tab w:val="left" w:pos="2565"/>
              </w:tabs>
              <w:ind w:left="0" w:firstLine="0"/>
              <w:jc w:val="center"/>
              <w:rPr>
                <w:rFonts w:ascii="Gill Sans MT" w:hAnsi="Gill Sans MT" w:cs="Arial"/>
                <w:sz w:val="22"/>
                <w:szCs w:val="22"/>
              </w:rPr>
            </w:pPr>
            <w:r w:rsidRPr="00387352">
              <w:rPr>
                <w:rFonts w:ascii="Arial" w:hAnsi="Arial" w:cs="Arial"/>
                <w:sz w:val="22"/>
                <w:szCs w:val="22"/>
              </w:rPr>
              <w:t>●</w:t>
            </w:r>
          </w:p>
        </w:tc>
        <w:tc>
          <w:tcPr>
            <w:tcW w:w="1207" w:type="dxa"/>
          </w:tcPr>
          <w:p w:rsidR="009920E6" w:rsidRPr="00387352" w:rsidRDefault="009920E6" w:rsidP="00BE6E8B">
            <w:pPr>
              <w:pStyle w:val="BodyTextIndent"/>
              <w:tabs>
                <w:tab w:val="left" w:pos="2565"/>
              </w:tabs>
              <w:ind w:left="0" w:firstLine="0"/>
              <w:jc w:val="center"/>
              <w:rPr>
                <w:rFonts w:ascii="Gill Sans MT" w:hAnsi="Gill Sans MT" w:cs="Arial"/>
                <w:sz w:val="22"/>
                <w:szCs w:val="22"/>
              </w:rPr>
            </w:pPr>
          </w:p>
        </w:tc>
      </w:tr>
      <w:tr w:rsidR="009920E6" w:rsidRPr="00387352" w:rsidTr="00A16912">
        <w:tc>
          <w:tcPr>
            <w:tcW w:w="6804" w:type="dxa"/>
          </w:tcPr>
          <w:p w:rsidR="009920E6" w:rsidRPr="00387352" w:rsidRDefault="009920E6" w:rsidP="00C53751">
            <w:pPr>
              <w:autoSpaceDE w:val="0"/>
              <w:autoSpaceDN w:val="0"/>
              <w:adjustRightInd w:val="0"/>
              <w:rPr>
                <w:rFonts w:ascii="Gill Sans MT" w:hAnsi="Gill Sans MT" w:cs="Arial"/>
                <w:sz w:val="22"/>
                <w:szCs w:val="22"/>
              </w:rPr>
            </w:pPr>
            <w:r w:rsidRPr="00387352">
              <w:rPr>
                <w:rFonts w:ascii="Gill Sans MT" w:hAnsi="Gill Sans MT" w:cs="ArialMT"/>
                <w:sz w:val="22"/>
                <w:szCs w:val="22"/>
                <w:lang w:eastAsia="en-GB"/>
              </w:rPr>
              <w:t>A team player with a confident manner; a professional, flexible, positive person</w:t>
            </w:r>
          </w:p>
        </w:tc>
        <w:tc>
          <w:tcPr>
            <w:tcW w:w="1264" w:type="dxa"/>
          </w:tcPr>
          <w:p w:rsidR="009920E6" w:rsidRPr="00387352" w:rsidRDefault="009920E6" w:rsidP="00BE6E8B">
            <w:pPr>
              <w:pStyle w:val="BodyTextIndent"/>
              <w:tabs>
                <w:tab w:val="left" w:pos="2565"/>
              </w:tabs>
              <w:ind w:left="0" w:firstLine="0"/>
              <w:jc w:val="center"/>
              <w:rPr>
                <w:rFonts w:ascii="Gill Sans MT" w:hAnsi="Gill Sans MT" w:cs="Arial"/>
                <w:sz w:val="22"/>
                <w:szCs w:val="22"/>
              </w:rPr>
            </w:pPr>
            <w:r w:rsidRPr="00387352">
              <w:rPr>
                <w:rFonts w:ascii="Arial" w:hAnsi="Arial" w:cs="Arial"/>
                <w:sz w:val="22"/>
                <w:szCs w:val="22"/>
              </w:rPr>
              <w:t>●</w:t>
            </w:r>
          </w:p>
        </w:tc>
        <w:tc>
          <w:tcPr>
            <w:tcW w:w="1207" w:type="dxa"/>
          </w:tcPr>
          <w:p w:rsidR="009920E6" w:rsidRPr="00387352" w:rsidRDefault="009920E6" w:rsidP="00BE6E8B">
            <w:pPr>
              <w:pStyle w:val="BodyTextIndent"/>
              <w:tabs>
                <w:tab w:val="left" w:pos="2565"/>
              </w:tabs>
              <w:ind w:left="0" w:firstLine="0"/>
              <w:jc w:val="center"/>
              <w:rPr>
                <w:rFonts w:ascii="Gill Sans MT" w:hAnsi="Gill Sans MT" w:cs="Arial"/>
                <w:sz w:val="22"/>
                <w:szCs w:val="22"/>
              </w:rPr>
            </w:pPr>
          </w:p>
        </w:tc>
      </w:tr>
      <w:tr w:rsidR="009920E6" w:rsidRPr="00387352" w:rsidTr="00A16912">
        <w:tc>
          <w:tcPr>
            <w:tcW w:w="6804" w:type="dxa"/>
          </w:tcPr>
          <w:p w:rsidR="009920E6" w:rsidRPr="00387352" w:rsidRDefault="009920E6" w:rsidP="00395504">
            <w:pPr>
              <w:autoSpaceDE w:val="0"/>
              <w:autoSpaceDN w:val="0"/>
              <w:adjustRightInd w:val="0"/>
              <w:rPr>
                <w:rFonts w:ascii="Gill Sans MT" w:hAnsi="Gill Sans MT" w:cs="ArialMT"/>
                <w:sz w:val="22"/>
                <w:szCs w:val="22"/>
                <w:lang w:eastAsia="en-GB"/>
              </w:rPr>
            </w:pPr>
            <w:r w:rsidRPr="00387352">
              <w:rPr>
                <w:rFonts w:ascii="Gill Sans MT" w:hAnsi="Gill Sans MT" w:cs="ArialMT"/>
                <w:sz w:val="22"/>
                <w:szCs w:val="22"/>
                <w:lang w:eastAsia="en-GB"/>
              </w:rPr>
              <w:t>Close attention to detail</w:t>
            </w:r>
          </w:p>
        </w:tc>
        <w:tc>
          <w:tcPr>
            <w:tcW w:w="1264" w:type="dxa"/>
          </w:tcPr>
          <w:p w:rsidR="009920E6" w:rsidRPr="00387352" w:rsidRDefault="009920E6" w:rsidP="00BE6E8B">
            <w:pPr>
              <w:pStyle w:val="BodyTextIndent"/>
              <w:tabs>
                <w:tab w:val="left" w:pos="2565"/>
              </w:tabs>
              <w:ind w:left="0" w:firstLine="0"/>
              <w:jc w:val="center"/>
              <w:rPr>
                <w:rFonts w:ascii="Gill Sans MT" w:hAnsi="Gill Sans MT" w:cs="Arial"/>
                <w:sz w:val="22"/>
                <w:szCs w:val="22"/>
              </w:rPr>
            </w:pPr>
            <w:r w:rsidRPr="00387352">
              <w:rPr>
                <w:rFonts w:ascii="Arial" w:hAnsi="Arial" w:cs="Arial"/>
                <w:sz w:val="22"/>
                <w:szCs w:val="22"/>
              </w:rPr>
              <w:t>●</w:t>
            </w:r>
          </w:p>
        </w:tc>
        <w:tc>
          <w:tcPr>
            <w:tcW w:w="1207" w:type="dxa"/>
          </w:tcPr>
          <w:p w:rsidR="009920E6" w:rsidRPr="00387352" w:rsidRDefault="009920E6" w:rsidP="00BE6E8B">
            <w:pPr>
              <w:pStyle w:val="BodyTextIndent"/>
              <w:tabs>
                <w:tab w:val="left" w:pos="2565"/>
              </w:tabs>
              <w:ind w:left="0" w:firstLine="0"/>
              <w:jc w:val="center"/>
              <w:rPr>
                <w:rFonts w:ascii="Gill Sans MT" w:hAnsi="Gill Sans MT" w:cs="Arial"/>
                <w:sz w:val="22"/>
                <w:szCs w:val="22"/>
              </w:rPr>
            </w:pPr>
          </w:p>
        </w:tc>
      </w:tr>
    </w:tbl>
    <w:p w:rsidR="007770EF" w:rsidRPr="00387352" w:rsidRDefault="007770EF" w:rsidP="00E16EF6">
      <w:pPr>
        <w:pStyle w:val="BodyTextIndent"/>
        <w:tabs>
          <w:tab w:val="left" w:pos="2565"/>
        </w:tabs>
        <w:ind w:left="0" w:firstLine="0"/>
        <w:rPr>
          <w:rFonts w:ascii="Gill Sans MT" w:hAnsi="Gill Sans MT" w:cs="Arial"/>
          <w:sz w:val="22"/>
          <w:szCs w:val="22"/>
        </w:rPr>
      </w:pPr>
    </w:p>
    <w:sectPr w:rsidR="007770EF" w:rsidRPr="00387352" w:rsidSect="00A43EDC">
      <w:footerReference w:type="even" r:id="rId9"/>
      <w:pgSz w:w="11906" w:h="16838" w:code="9"/>
      <w:pgMar w:top="1080" w:right="1304" w:bottom="864" w:left="11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5B1" w:rsidRDefault="00ED15B1">
      <w:r>
        <w:separator/>
      </w:r>
    </w:p>
  </w:endnote>
  <w:endnote w:type="continuationSeparator" w:id="0">
    <w:p w:rsidR="00ED15B1" w:rsidRDefault="00ED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45 Light">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76" w:rsidRDefault="00B20AA1">
    <w:pPr>
      <w:pStyle w:val="Footer"/>
      <w:framePr w:wrap="around" w:vAnchor="text" w:hAnchor="margin" w:xAlign="right" w:y="1"/>
      <w:rPr>
        <w:rStyle w:val="PageNumber"/>
      </w:rPr>
    </w:pPr>
    <w:r>
      <w:rPr>
        <w:rStyle w:val="PageNumber"/>
      </w:rPr>
      <w:fldChar w:fldCharType="begin"/>
    </w:r>
    <w:r w:rsidR="005B6A76">
      <w:rPr>
        <w:rStyle w:val="PageNumber"/>
      </w:rPr>
      <w:instrText xml:space="preserve">PAGE  </w:instrText>
    </w:r>
    <w:r>
      <w:rPr>
        <w:rStyle w:val="PageNumber"/>
      </w:rPr>
      <w:fldChar w:fldCharType="end"/>
    </w:r>
  </w:p>
  <w:p w:rsidR="005B6A76" w:rsidRDefault="005B6A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5B1" w:rsidRDefault="00ED15B1">
      <w:r>
        <w:separator/>
      </w:r>
    </w:p>
  </w:footnote>
  <w:footnote w:type="continuationSeparator" w:id="0">
    <w:p w:rsidR="00ED15B1" w:rsidRDefault="00ED1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FE4A94"/>
    <w:multiLevelType w:val="hybridMultilevel"/>
    <w:tmpl w:val="A508D0C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11BD2119"/>
    <w:multiLevelType w:val="hybridMultilevel"/>
    <w:tmpl w:val="031E07FA"/>
    <w:lvl w:ilvl="0" w:tplc="08090001">
      <w:start w:val="1"/>
      <w:numFmt w:val="bullet"/>
      <w:lvlText w:val=""/>
      <w:lvlJc w:val="left"/>
      <w:pPr>
        <w:tabs>
          <w:tab w:val="num" w:pos="720"/>
        </w:tabs>
        <w:ind w:left="720" w:hanging="360"/>
      </w:pPr>
      <w:rPr>
        <w:rFonts w:ascii="Symbol" w:hAnsi="Symbol" w:hint="default"/>
      </w:rPr>
    </w:lvl>
    <w:lvl w:ilvl="1" w:tplc="813EB9C2">
      <w:start w:val="1"/>
      <w:numFmt w:val="bullet"/>
      <w:lvlText w:val="o"/>
      <w:lvlJc w:val="left"/>
      <w:pPr>
        <w:tabs>
          <w:tab w:val="num" w:pos="1440"/>
        </w:tabs>
        <w:ind w:left="1440" w:hanging="360"/>
      </w:pPr>
      <w:rPr>
        <w:rFonts w:ascii="Courier New" w:hAnsi="Courier New" w:cs="Courier New" w:hint="default"/>
        <w:strike w:val="0"/>
        <w:dstrike w:val="0"/>
        <w:u w:val="none"/>
        <w:effect w:val="none"/>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497182"/>
    <w:multiLevelType w:val="hybridMultilevel"/>
    <w:tmpl w:val="B7ACB68E"/>
    <w:lvl w:ilvl="0" w:tplc="08090001">
      <w:start w:val="1"/>
      <w:numFmt w:val="bullet"/>
      <w:lvlText w:val=""/>
      <w:lvlJc w:val="left"/>
      <w:pPr>
        <w:tabs>
          <w:tab w:val="num" w:pos="720"/>
        </w:tabs>
        <w:ind w:left="720" w:hanging="360"/>
      </w:pPr>
      <w:rPr>
        <w:rFonts w:ascii="Symbol" w:hAnsi="Symbol" w:hint="default"/>
      </w:rPr>
    </w:lvl>
    <w:lvl w:ilvl="1" w:tplc="963E37A6">
      <w:numFmt w:val="bullet"/>
      <w:lvlText w:val="-"/>
      <w:lvlJc w:val="left"/>
      <w:pPr>
        <w:tabs>
          <w:tab w:val="num" w:pos="1440"/>
        </w:tabs>
        <w:ind w:left="1440" w:hanging="360"/>
      </w:pPr>
      <w:rPr>
        <w:rFonts w:ascii="HelveticaNeue LT 45 Light" w:eastAsia="Times New Roman" w:hAnsi="HelveticaNeue LT 45 Light"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5F10CF"/>
    <w:multiLevelType w:val="hybridMultilevel"/>
    <w:tmpl w:val="8F5403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CD4E7E"/>
    <w:multiLevelType w:val="hybridMultilevel"/>
    <w:tmpl w:val="D5E0994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 w15:restartNumberingAfterBreak="0">
    <w:nsid w:val="6ACE2C2D"/>
    <w:multiLevelType w:val="hybridMultilevel"/>
    <w:tmpl w:val="E48A327C"/>
    <w:lvl w:ilvl="0" w:tplc="19C29094">
      <w:start w:val="1"/>
      <w:numFmt w:val="decimal"/>
      <w:lvlText w:val="%1."/>
      <w:lvlJc w:val="left"/>
      <w:pPr>
        <w:tabs>
          <w:tab w:val="num" w:pos="987"/>
        </w:tabs>
        <w:ind w:left="987" w:hanging="360"/>
      </w:pPr>
      <w:rPr>
        <w:b/>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num w:numId="1">
    <w:abstractNumId w:val="6"/>
  </w:num>
  <w:num w:numId="2">
    <w:abstractNumId w:val="5"/>
  </w:num>
  <w:num w:numId="3">
    <w:abstractNumId w:val="1"/>
  </w:num>
  <w:num w:numId="4">
    <w:abstractNumId w:val="3"/>
  </w:num>
  <w:num w:numId="5">
    <w:abstractNumId w:val="2"/>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16"/>
    <w:rsid w:val="000056C4"/>
    <w:rsid w:val="00072936"/>
    <w:rsid w:val="00086B87"/>
    <w:rsid w:val="000B3822"/>
    <w:rsid w:val="000E4E42"/>
    <w:rsid w:val="00151DE8"/>
    <w:rsid w:val="0017465C"/>
    <w:rsid w:val="001953AD"/>
    <w:rsid w:val="001A3045"/>
    <w:rsid w:val="001A3E17"/>
    <w:rsid w:val="001C2EDD"/>
    <w:rsid w:val="0021692A"/>
    <w:rsid w:val="00263CD2"/>
    <w:rsid w:val="00286BBD"/>
    <w:rsid w:val="00287614"/>
    <w:rsid w:val="002A638E"/>
    <w:rsid w:val="002B376C"/>
    <w:rsid w:val="002C2375"/>
    <w:rsid w:val="002C2DFE"/>
    <w:rsid w:val="00301068"/>
    <w:rsid w:val="00315FA0"/>
    <w:rsid w:val="00316860"/>
    <w:rsid w:val="00323CE8"/>
    <w:rsid w:val="00330142"/>
    <w:rsid w:val="00347B7B"/>
    <w:rsid w:val="0035514E"/>
    <w:rsid w:val="00387352"/>
    <w:rsid w:val="00395504"/>
    <w:rsid w:val="00396811"/>
    <w:rsid w:val="003A4056"/>
    <w:rsid w:val="003A720D"/>
    <w:rsid w:val="003B7411"/>
    <w:rsid w:val="00430B3F"/>
    <w:rsid w:val="00487000"/>
    <w:rsid w:val="004C0A77"/>
    <w:rsid w:val="00512286"/>
    <w:rsid w:val="005A0963"/>
    <w:rsid w:val="005A77A9"/>
    <w:rsid w:val="005B6A76"/>
    <w:rsid w:val="005E094B"/>
    <w:rsid w:val="0060635B"/>
    <w:rsid w:val="006277A7"/>
    <w:rsid w:val="00657033"/>
    <w:rsid w:val="006667CC"/>
    <w:rsid w:val="006B6701"/>
    <w:rsid w:val="006B71E1"/>
    <w:rsid w:val="006C5745"/>
    <w:rsid w:val="006E09F9"/>
    <w:rsid w:val="006F6FAD"/>
    <w:rsid w:val="0072038E"/>
    <w:rsid w:val="007427FE"/>
    <w:rsid w:val="0074479A"/>
    <w:rsid w:val="007770EF"/>
    <w:rsid w:val="007A4DB7"/>
    <w:rsid w:val="007B70FC"/>
    <w:rsid w:val="007C2298"/>
    <w:rsid w:val="007F1200"/>
    <w:rsid w:val="007F5B1D"/>
    <w:rsid w:val="0080344E"/>
    <w:rsid w:val="00850CFD"/>
    <w:rsid w:val="008944EF"/>
    <w:rsid w:val="008B1896"/>
    <w:rsid w:val="008B279B"/>
    <w:rsid w:val="008E5CDA"/>
    <w:rsid w:val="0090047A"/>
    <w:rsid w:val="00904808"/>
    <w:rsid w:val="00907445"/>
    <w:rsid w:val="009920E6"/>
    <w:rsid w:val="009E3EEA"/>
    <w:rsid w:val="00A03E7E"/>
    <w:rsid w:val="00A16912"/>
    <w:rsid w:val="00A334D2"/>
    <w:rsid w:val="00A430D3"/>
    <w:rsid w:val="00A43EDC"/>
    <w:rsid w:val="00A47F92"/>
    <w:rsid w:val="00A85024"/>
    <w:rsid w:val="00A94016"/>
    <w:rsid w:val="00AF5B95"/>
    <w:rsid w:val="00B01B4D"/>
    <w:rsid w:val="00B033EC"/>
    <w:rsid w:val="00B052A7"/>
    <w:rsid w:val="00B16B48"/>
    <w:rsid w:val="00B177CA"/>
    <w:rsid w:val="00B20AA1"/>
    <w:rsid w:val="00B27A3E"/>
    <w:rsid w:val="00B339D2"/>
    <w:rsid w:val="00B57B7D"/>
    <w:rsid w:val="00B86226"/>
    <w:rsid w:val="00B9036E"/>
    <w:rsid w:val="00BA2C77"/>
    <w:rsid w:val="00BA53FD"/>
    <w:rsid w:val="00BB3097"/>
    <w:rsid w:val="00BB64C3"/>
    <w:rsid w:val="00BE6E8B"/>
    <w:rsid w:val="00BF0C41"/>
    <w:rsid w:val="00C3149F"/>
    <w:rsid w:val="00C47C8F"/>
    <w:rsid w:val="00C53751"/>
    <w:rsid w:val="00C60BDB"/>
    <w:rsid w:val="00CB38C6"/>
    <w:rsid w:val="00CB71F1"/>
    <w:rsid w:val="00CB790C"/>
    <w:rsid w:val="00CC2DD6"/>
    <w:rsid w:val="00CC6441"/>
    <w:rsid w:val="00D059FE"/>
    <w:rsid w:val="00D255A1"/>
    <w:rsid w:val="00D3107D"/>
    <w:rsid w:val="00D326E7"/>
    <w:rsid w:val="00D376F7"/>
    <w:rsid w:val="00D61E17"/>
    <w:rsid w:val="00DA0803"/>
    <w:rsid w:val="00DE0D2F"/>
    <w:rsid w:val="00E04204"/>
    <w:rsid w:val="00E148C7"/>
    <w:rsid w:val="00E16EF6"/>
    <w:rsid w:val="00E46DA7"/>
    <w:rsid w:val="00E47AA7"/>
    <w:rsid w:val="00E65CE8"/>
    <w:rsid w:val="00E74C0E"/>
    <w:rsid w:val="00EC3779"/>
    <w:rsid w:val="00ED15B1"/>
    <w:rsid w:val="00EE2173"/>
    <w:rsid w:val="00EE6E20"/>
    <w:rsid w:val="00F8264D"/>
    <w:rsid w:val="00FA4AA5"/>
    <w:rsid w:val="00FF0552"/>
    <w:rsid w:val="00FF6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B58E0E-4643-4433-B2EA-4BC8E551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CDA"/>
    <w:rPr>
      <w:sz w:val="24"/>
      <w:lang w:eastAsia="en-US"/>
    </w:rPr>
  </w:style>
  <w:style w:type="paragraph" w:styleId="Heading1">
    <w:name w:val="heading 1"/>
    <w:basedOn w:val="Normal"/>
    <w:next w:val="Normal"/>
    <w:qFormat/>
    <w:rsid w:val="008E5CDA"/>
    <w:pPr>
      <w:keepNext/>
      <w:outlineLvl w:val="0"/>
    </w:pPr>
    <w:rPr>
      <w:rFonts w:ascii="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E5CDA"/>
    <w:pPr>
      <w:ind w:left="2880" w:hanging="2880"/>
    </w:pPr>
    <w:rPr>
      <w:rFonts w:ascii="Cambria" w:hAnsi="Cambria"/>
    </w:rPr>
  </w:style>
  <w:style w:type="paragraph" w:styleId="Footer">
    <w:name w:val="footer"/>
    <w:basedOn w:val="Normal"/>
    <w:link w:val="FooterChar"/>
    <w:uiPriority w:val="99"/>
    <w:rsid w:val="008E5CDA"/>
    <w:pPr>
      <w:tabs>
        <w:tab w:val="center" w:pos="4153"/>
        <w:tab w:val="right" w:pos="8306"/>
      </w:tabs>
    </w:pPr>
  </w:style>
  <w:style w:type="character" w:styleId="PageNumber">
    <w:name w:val="page number"/>
    <w:basedOn w:val="DefaultParagraphFont"/>
    <w:rsid w:val="008E5CDA"/>
  </w:style>
  <w:style w:type="paragraph" w:styleId="BodyText">
    <w:name w:val="Body Text"/>
    <w:basedOn w:val="Normal"/>
    <w:rsid w:val="008E5CDA"/>
    <w:pPr>
      <w:jc w:val="both"/>
    </w:pPr>
    <w:rPr>
      <w:rFonts w:ascii="Cambria" w:hAnsi="Cambria"/>
    </w:rPr>
  </w:style>
  <w:style w:type="paragraph" w:styleId="Header">
    <w:name w:val="header"/>
    <w:basedOn w:val="Normal"/>
    <w:rsid w:val="008E5CDA"/>
    <w:pPr>
      <w:tabs>
        <w:tab w:val="center" w:pos="4153"/>
        <w:tab w:val="right" w:pos="8306"/>
      </w:tabs>
    </w:pPr>
  </w:style>
  <w:style w:type="paragraph" w:styleId="BalloonText">
    <w:name w:val="Balloon Text"/>
    <w:basedOn w:val="Normal"/>
    <w:semiHidden/>
    <w:rsid w:val="008E5CDA"/>
    <w:rPr>
      <w:rFonts w:ascii="Tahoma" w:hAnsi="Tahoma" w:cs="Tahoma"/>
      <w:sz w:val="16"/>
      <w:szCs w:val="16"/>
    </w:rPr>
  </w:style>
  <w:style w:type="paragraph" w:styleId="DocumentMap">
    <w:name w:val="Document Map"/>
    <w:basedOn w:val="Normal"/>
    <w:semiHidden/>
    <w:rsid w:val="00EC3779"/>
    <w:pPr>
      <w:shd w:val="clear" w:color="auto" w:fill="000080"/>
    </w:pPr>
    <w:rPr>
      <w:rFonts w:ascii="Tahoma" w:hAnsi="Tahoma" w:cs="Tahoma"/>
      <w:sz w:val="20"/>
    </w:rPr>
  </w:style>
  <w:style w:type="character" w:customStyle="1" w:styleId="thecontent">
    <w:name w:val="the_content"/>
    <w:basedOn w:val="DefaultParagraphFont"/>
    <w:rsid w:val="001C2EDD"/>
  </w:style>
  <w:style w:type="table" w:styleId="TableGrid">
    <w:name w:val="Table Grid"/>
    <w:basedOn w:val="TableNormal"/>
    <w:rsid w:val="00666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045"/>
    <w:pPr>
      <w:ind w:left="720"/>
      <w:contextualSpacing/>
    </w:pPr>
  </w:style>
  <w:style w:type="character" w:customStyle="1" w:styleId="FooterChar">
    <w:name w:val="Footer Char"/>
    <w:basedOn w:val="DefaultParagraphFont"/>
    <w:link w:val="Footer"/>
    <w:uiPriority w:val="99"/>
    <w:rsid w:val="007C229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6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358F6-12F5-4AA5-8E07-720587182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BRITISH LIMBLESS EX-SERVICE MENS ASSOCIATION</vt:lpstr>
    </vt:vector>
  </TitlesOfParts>
  <Company>.</Company>
  <LinksUpToDate>false</LinksUpToDate>
  <CharactersWithSpaces>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LIMBLESS EX-SERVICE MENS ASSOCIATION</dc:title>
  <dc:creator>Jackie</dc:creator>
  <cp:lastModifiedBy>Ian Waller, Operations Director</cp:lastModifiedBy>
  <cp:revision>2</cp:revision>
  <cp:lastPrinted>2013-11-19T12:13:00Z</cp:lastPrinted>
  <dcterms:created xsi:type="dcterms:W3CDTF">2017-07-23T12:38:00Z</dcterms:created>
  <dcterms:modified xsi:type="dcterms:W3CDTF">2017-07-23T12:38:00Z</dcterms:modified>
</cp:coreProperties>
</file>