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1094"/>
      </w:tblGrid>
      <w:tr w:rsidR="00433E1C" w14:paraId="019C7094" w14:textId="77777777" w:rsidTr="004E667F">
        <w:trPr>
          <w:trHeight w:val="598"/>
        </w:trPr>
        <w:tc>
          <w:tcPr>
            <w:tcW w:w="7766" w:type="dxa"/>
          </w:tcPr>
          <w:p w14:paraId="7A3EEFD2" w14:textId="77777777" w:rsidR="00433E1C" w:rsidRDefault="00433E1C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  <w:bookmarkStart w:id="0" w:name="_GoBack"/>
            <w:bookmarkEnd w:id="0"/>
          </w:p>
          <w:p w14:paraId="5B833DDA" w14:textId="77777777" w:rsidR="00433E1C" w:rsidRDefault="004E667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1094" w:type="dxa"/>
          </w:tcPr>
          <w:p w14:paraId="54E8CA0E" w14:textId="77777777" w:rsidR="00433E1C" w:rsidRDefault="00433E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FB4BAF" w14:paraId="5CEAB283" w14:textId="77777777" w:rsidTr="006C534B">
        <w:trPr>
          <w:trHeight w:val="595"/>
        </w:trPr>
        <w:tc>
          <w:tcPr>
            <w:tcW w:w="7766" w:type="dxa"/>
          </w:tcPr>
          <w:p w14:paraId="69978A0C" w14:textId="77777777" w:rsidR="00C86684" w:rsidRDefault="00802B5F" w:rsidP="00802B5F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Experience of working with members of the public or organisations to set up and run projects/support groups.</w:t>
            </w:r>
          </w:p>
        </w:tc>
        <w:tc>
          <w:tcPr>
            <w:tcW w:w="1094" w:type="dxa"/>
          </w:tcPr>
          <w:p w14:paraId="7597D59C" w14:textId="77777777" w:rsidR="00FB4BAF" w:rsidRDefault="00FB4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53C9E055" w14:textId="77777777" w:rsidTr="006C534B">
        <w:trPr>
          <w:trHeight w:val="595"/>
        </w:trPr>
        <w:tc>
          <w:tcPr>
            <w:tcW w:w="7766" w:type="dxa"/>
          </w:tcPr>
          <w:p w14:paraId="32CF3AB6" w14:textId="77777777" w:rsidR="00802B5F" w:rsidRDefault="00802B5F" w:rsidP="00802B5F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Experience of engaging people through outreach activities.</w:t>
            </w:r>
          </w:p>
          <w:p w14:paraId="530C19E7" w14:textId="77777777" w:rsidR="00802B5F" w:rsidRDefault="00802B5F" w:rsidP="00802B5F">
            <w:pPr>
              <w:pStyle w:val="TableParagraph"/>
              <w:ind w:left="465"/>
              <w:rPr>
                <w:sz w:val="24"/>
              </w:rPr>
            </w:pPr>
          </w:p>
        </w:tc>
        <w:tc>
          <w:tcPr>
            <w:tcW w:w="1094" w:type="dxa"/>
          </w:tcPr>
          <w:p w14:paraId="124A9F31" w14:textId="77777777" w:rsidR="00802B5F" w:rsidRDefault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6C534B" w14:paraId="15A23BDC" w14:textId="77777777">
        <w:trPr>
          <w:trHeight w:val="560"/>
        </w:trPr>
        <w:tc>
          <w:tcPr>
            <w:tcW w:w="7766" w:type="dxa"/>
          </w:tcPr>
          <w:p w14:paraId="02B00C4D" w14:textId="77777777" w:rsidR="006C534B" w:rsidRDefault="00690592" w:rsidP="006C5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6C534B">
              <w:rPr>
                <w:sz w:val="24"/>
              </w:rPr>
              <w:t>. Experience of volunteering</w:t>
            </w:r>
            <w:r>
              <w:rPr>
                <w:sz w:val="24"/>
              </w:rPr>
              <w:t>.</w:t>
            </w:r>
          </w:p>
        </w:tc>
        <w:tc>
          <w:tcPr>
            <w:tcW w:w="1094" w:type="dxa"/>
          </w:tcPr>
          <w:p w14:paraId="36D49D45" w14:textId="77777777" w:rsidR="006C534B" w:rsidRDefault="006C534B" w:rsidP="006C5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6C534B" w14:paraId="2DFEBED7" w14:textId="77777777">
        <w:trPr>
          <w:trHeight w:val="560"/>
        </w:trPr>
        <w:tc>
          <w:tcPr>
            <w:tcW w:w="7766" w:type="dxa"/>
          </w:tcPr>
          <w:p w14:paraId="0BDF1E99" w14:textId="77777777" w:rsidR="006C534B" w:rsidRDefault="00690592" w:rsidP="006C5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6C534B">
              <w:rPr>
                <w:sz w:val="24"/>
              </w:rPr>
              <w:t>. Experience of managing / supporting volunteers</w:t>
            </w:r>
            <w:r>
              <w:rPr>
                <w:sz w:val="24"/>
              </w:rPr>
              <w:t>.</w:t>
            </w:r>
          </w:p>
        </w:tc>
        <w:tc>
          <w:tcPr>
            <w:tcW w:w="1094" w:type="dxa"/>
          </w:tcPr>
          <w:p w14:paraId="09A5857D" w14:textId="77777777" w:rsidR="006C534B" w:rsidRDefault="006C534B" w:rsidP="006C53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02B5F" w14:paraId="5FFCF032" w14:textId="77777777">
        <w:trPr>
          <w:trHeight w:val="560"/>
        </w:trPr>
        <w:tc>
          <w:tcPr>
            <w:tcW w:w="7766" w:type="dxa"/>
          </w:tcPr>
          <w:p w14:paraId="20EBFAF3" w14:textId="77777777" w:rsidR="00802B5F" w:rsidRDefault="00690592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802B5F">
              <w:rPr>
                <w:sz w:val="24"/>
              </w:rPr>
              <w:t xml:space="preserve">. The </w:t>
            </w:r>
            <w:r w:rsidR="00802B5F" w:rsidRPr="006C534B">
              <w:rPr>
                <w:rFonts w:eastAsia="Times New Roman"/>
                <w:color w:val="000000"/>
                <w:sz w:val="24"/>
                <w:szCs w:val="24"/>
              </w:rPr>
              <w:t xml:space="preserve">ability to be supportive and </w:t>
            </w:r>
            <w:proofErr w:type="spellStart"/>
            <w:r w:rsidR="00802B5F" w:rsidRPr="006C534B">
              <w:rPr>
                <w:rFonts w:eastAsia="Times New Roman"/>
                <w:color w:val="000000"/>
                <w:sz w:val="24"/>
                <w:szCs w:val="24"/>
              </w:rPr>
              <w:t>non-judgemental</w:t>
            </w:r>
            <w:proofErr w:type="spellEnd"/>
            <w:r w:rsidR="00802B5F" w:rsidRPr="006C534B">
              <w:rPr>
                <w:rFonts w:eastAsia="Times New Roman"/>
                <w:color w:val="000000"/>
                <w:sz w:val="24"/>
                <w:szCs w:val="24"/>
              </w:rPr>
              <w:t xml:space="preserve"> regardless of a person's age, race, sexuality, religion or disability</w:t>
            </w:r>
            <w:r w:rsidR="00802B5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802B5F">
              <w:rPr>
                <w:sz w:val="24"/>
              </w:rPr>
              <w:t xml:space="preserve"> </w:t>
            </w:r>
          </w:p>
        </w:tc>
        <w:tc>
          <w:tcPr>
            <w:tcW w:w="1094" w:type="dxa"/>
          </w:tcPr>
          <w:p w14:paraId="180702A3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7F68B33F" w14:textId="77777777">
        <w:trPr>
          <w:trHeight w:val="540"/>
        </w:trPr>
        <w:tc>
          <w:tcPr>
            <w:tcW w:w="7766" w:type="dxa"/>
          </w:tcPr>
          <w:p w14:paraId="059784DC" w14:textId="77777777" w:rsidR="00802B5F" w:rsidRDefault="00690592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802B5F">
              <w:rPr>
                <w:sz w:val="24"/>
              </w:rPr>
              <w:t>. Experience of managing virtual communities (i.e. telephone/online)</w:t>
            </w:r>
          </w:p>
        </w:tc>
        <w:tc>
          <w:tcPr>
            <w:tcW w:w="1094" w:type="dxa"/>
          </w:tcPr>
          <w:p w14:paraId="20D0A578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02B5F" w14:paraId="75CD4D81" w14:textId="77777777" w:rsidTr="004E667F">
        <w:trPr>
          <w:trHeight w:val="626"/>
        </w:trPr>
        <w:tc>
          <w:tcPr>
            <w:tcW w:w="7766" w:type="dxa"/>
          </w:tcPr>
          <w:p w14:paraId="6EB1831A" w14:textId="77777777" w:rsidR="00802B5F" w:rsidRDefault="00802B5F" w:rsidP="00802B5F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14:paraId="2AFF692B" w14:textId="77777777" w:rsidR="00802B5F" w:rsidRDefault="00802B5F" w:rsidP="00802B5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Skills, abilities and understanding</w:t>
            </w:r>
          </w:p>
        </w:tc>
        <w:tc>
          <w:tcPr>
            <w:tcW w:w="1094" w:type="dxa"/>
          </w:tcPr>
          <w:p w14:paraId="23725FAE" w14:textId="77777777" w:rsidR="00802B5F" w:rsidRDefault="00802B5F" w:rsidP="00802B5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802B5F" w14:paraId="29080640" w14:textId="77777777">
        <w:trPr>
          <w:trHeight w:val="820"/>
        </w:trPr>
        <w:tc>
          <w:tcPr>
            <w:tcW w:w="7766" w:type="dxa"/>
          </w:tcPr>
          <w:p w14:paraId="60235003" w14:textId="77777777" w:rsidR="00802B5F" w:rsidRDefault="00802B5F" w:rsidP="00802B5F">
            <w:pPr>
              <w:pStyle w:val="TableParagraph"/>
              <w:spacing w:line="237" w:lineRule="auto"/>
              <w:ind w:left="465" w:hanging="360"/>
              <w:rPr>
                <w:sz w:val="24"/>
              </w:rPr>
            </w:pPr>
            <w:r>
              <w:rPr>
                <w:sz w:val="24"/>
              </w:rPr>
              <w:t>7.  An empathy toward people facing life transitions/experiencing loneliness and an appreciation of older peoples' experience of mental wellbeing.</w:t>
            </w:r>
          </w:p>
        </w:tc>
        <w:tc>
          <w:tcPr>
            <w:tcW w:w="1094" w:type="dxa"/>
          </w:tcPr>
          <w:p w14:paraId="45C1708F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0CF159AF" w14:textId="77777777" w:rsidTr="00483496">
        <w:trPr>
          <w:trHeight w:val="568"/>
        </w:trPr>
        <w:tc>
          <w:tcPr>
            <w:tcW w:w="7766" w:type="dxa"/>
          </w:tcPr>
          <w:p w14:paraId="33E49919" w14:textId="77777777" w:rsidR="00802B5F" w:rsidRDefault="00802B5F" w:rsidP="00802B5F">
            <w:pPr>
              <w:pStyle w:val="TableParagraph"/>
              <w:spacing w:line="237" w:lineRule="auto"/>
              <w:ind w:left="465" w:hanging="360"/>
              <w:rPr>
                <w:sz w:val="24"/>
              </w:rPr>
            </w:pPr>
            <w:r>
              <w:rPr>
                <w:sz w:val="24"/>
              </w:rPr>
              <w:t>8.  A desire to promote the work of Community Network's Seafarers' Link Talking Communities.</w:t>
            </w:r>
          </w:p>
        </w:tc>
        <w:tc>
          <w:tcPr>
            <w:tcW w:w="1094" w:type="dxa"/>
          </w:tcPr>
          <w:p w14:paraId="63D2115F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258538C9" w14:textId="77777777" w:rsidTr="009358E2">
        <w:trPr>
          <w:trHeight w:val="439"/>
        </w:trPr>
        <w:tc>
          <w:tcPr>
            <w:tcW w:w="7766" w:type="dxa"/>
          </w:tcPr>
          <w:p w14:paraId="220A3ED5" w14:textId="77777777" w:rsidR="00802B5F" w:rsidRDefault="00802B5F" w:rsidP="00802B5F">
            <w:pPr>
              <w:pStyle w:val="TableParagraph"/>
              <w:spacing w:line="237" w:lineRule="auto"/>
              <w:ind w:left="465" w:hanging="360"/>
              <w:rPr>
                <w:sz w:val="24"/>
              </w:rPr>
            </w:pPr>
            <w:r>
              <w:rPr>
                <w:sz w:val="24"/>
              </w:rPr>
              <w:t>9.  A personal or family connection to seafaring industries.</w:t>
            </w:r>
          </w:p>
        </w:tc>
        <w:tc>
          <w:tcPr>
            <w:tcW w:w="1094" w:type="dxa"/>
          </w:tcPr>
          <w:p w14:paraId="7E1923F4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02B5F" w14:paraId="4E923DD9" w14:textId="77777777">
        <w:trPr>
          <w:trHeight w:val="660"/>
        </w:trPr>
        <w:tc>
          <w:tcPr>
            <w:tcW w:w="7766" w:type="dxa"/>
          </w:tcPr>
          <w:p w14:paraId="02E0354A" w14:textId="77777777" w:rsidR="00802B5F" w:rsidRDefault="00802B5F" w:rsidP="00802B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 Ability to work in partnership with other organisations and build relationships with other organisations, locally, regionally and nationally.</w:t>
            </w:r>
          </w:p>
        </w:tc>
        <w:tc>
          <w:tcPr>
            <w:tcW w:w="1094" w:type="dxa"/>
          </w:tcPr>
          <w:p w14:paraId="6E69092F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0E69A324" w14:textId="77777777">
        <w:trPr>
          <w:trHeight w:val="660"/>
        </w:trPr>
        <w:tc>
          <w:tcPr>
            <w:tcW w:w="7766" w:type="dxa"/>
          </w:tcPr>
          <w:p w14:paraId="5B5B7C48" w14:textId="77777777" w:rsidR="00802B5F" w:rsidRDefault="00802B5F" w:rsidP="00802B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 Ability to maintain safe working boundaries.</w:t>
            </w:r>
          </w:p>
          <w:p w14:paraId="5FBBB6D0" w14:textId="77777777" w:rsidR="00802B5F" w:rsidRDefault="00802B5F" w:rsidP="00802B5F">
            <w:pPr>
              <w:pStyle w:val="TableParagraph"/>
              <w:spacing w:line="237" w:lineRule="auto"/>
              <w:ind w:right="293"/>
              <w:rPr>
                <w:sz w:val="24"/>
              </w:rPr>
            </w:pPr>
          </w:p>
        </w:tc>
        <w:tc>
          <w:tcPr>
            <w:tcW w:w="1094" w:type="dxa"/>
          </w:tcPr>
          <w:p w14:paraId="3F612F8A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6801B634" w14:textId="77777777">
        <w:trPr>
          <w:trHeight w:val="660"/>
        </w:trPr>
        <w:tc>
          <w:tcPr>
            <w:tcW w:w="7766" w:type="dxa"/>
          </w:tcPr>
          <w:p w14:paraId="05A46609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 Ability to collect, collate and interpret monitoring data.</w:t>
            </w:r>
          </w:p>
          <w:p w14:paraId="0EEB2577" w14:textId="77777777" w:rsidR="00802B5F" w:rsidRDefault="00802B5F" w:rsidP="00802B5F">
            <w:pPr>
              <w:pStyle w:val="TableParagraph"/>
              <w:spacing w:line="237" w:lineRule="auto"/>
              <w:ind w:right="293"/>
              <w:rPr>
                <w:sz w:val="24"/>
              </w:rPr>
            </w:pPr>
          </w:p>
        </w:tc>
        <w:tc>
          <w:tcPr>
            <w:tcW w:w="1094" w:type="dxa"/>
          </w:tcPr>
          <w:p w14:paraId="6E08F090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72995B72" w14:textId="77777777">
        <w:trPr>
          <w:trHeight w:val="540"/>
        </w:trPr>
        <w:tc>
          <w:tcPr>
            <w:tcW w:w="7766" w:type="dxa"/>
          </w:tcPr>
          <w:p w14:paraId="24B7C654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Excellent written and oral communication skills.</w:t>
            </w:r>
          </w:p>
        </w:tc>
        <w:tc>
          <w:tcPr>
            <w:tcW w:w="1094" w:type="dxa"/>
          </w:tcPr>
          <w:p w14:paraId="39404B66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37C31BA3" w14:textId="77777777" w:rsidTr="004E667F">
        <w:trPr>
          <w:trHeight w:val="399"/>
        </w:trPr>
        <w:tc>
          <w:tcPr>
            <w:tcW w:w="7766" w:type="dxa"/>
          </w:tcPr>
          <w:p w14:paraId="00562AFD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Ability to maintain own administration.</w:t>
            </w:r>
          </w:p>
        </w:tc>
        <w:tc>
          <w:tcPr>
            <w:tcW w:w="1094" w:type="dxa"/>
          </w:tcPr>
          <w:p w14:paraId="04BBE815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1B7B936D" w14:textId="77777777">
        <w:trPr>
          <w:trHeight w:val="820"/>
        </w:trPr>
        <w:tc>
          <w:tcPr>
            <w:tcW w:w="7766" w:type="dxa"/>
          </w:tcPr>
          <w:p w14:paraId="5308124B" w14:textId="77777777" w:rsidR="00802B5F" w:rsidRDefault="00802B5F" w:rsidP="00802B5F">
            <w:pPr>
              <w:pStyle w:val="TableParagraph"/>
              <w:spacing w:line="242" w:lineRule="auto"/>
              <w:ind w:right="775"/>
              <w:rPr>
                <w:sz w:val="24"/>
              </w:rPr>
            </w:pPr>
            <w:r>
              <w:rPr>
                <w:sz w:val="24"/>
              </w:rPr>
              <w:t>13. Excellent IT skills including use of Microsoft Office programs, CRM database applications and Internet including social media.</w:t>
            </w:r>
          </w:p>
        </w:tc>
        <w:tc>
          <w:tcPr>
            <w:tcW w:w="1094" w:type="dxa"/>
          </w:tcPr>
          <w:p w14:paraId="77B2A547" w14:textId="77777777" w:rsidR="00802B5F" w:rsidRDefault="00690592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02B5F" w14:paraId="45759C41" w14:textId="77777777">
        <w:trPr>
          <w:trHeight w:val="820"/>
        </w:trPr>
        <w:tc>
          <w:tcPr>
            <w:tcW w:w="7766" w:type="dxa"/>
          </w:tcPr>
          <w:p w14:paraId="6ED36F2C" w14:textId="77777777" w:rsidR="00802B5F" w:rsidRDefault="00802B5F" w:rsidP="00802B5F">
            <w:pPr>
              <w:pStyle w:val="TableParagraph"/>
              <w:spacing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15. Excellent understanding of equality and diversity, confidentiality and a commitment to Community Network’s objectives.</w:t>
            </w:r>
          </w:p>
        </w:tc>
        <w:tc>
          <w:tcPr>
            <w:tcW w:w="1094" w:type="dxa"/>
          </w:tcPr>
          <w:p w14:paraId="405CDC20" w14:textId="77777777" w:rsidR="00802B5F" w:rsidRDefault="00802B5F" w:rsidP="00802B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5F20281F" w14:textId="77777777" w:rsidTr="00483496">
        <w:trPr>
          <w:trHeight w:val="578"/>
        </w:trPr>
        <w:tc>
          <w:tcPr>
            <w:tcW w:w="7766" w:type="dxa"/>
          </w:tcPr>
          <w:p w14:paraId="4BF84147" w14:textId="77777777" w:rsidR="00802B5F" w:rsidRDefault="00802B5F" w:rsidP="00802B5F">
            <w:pPr>
              <w:pStyle w:val="TableParagraph"/>
              <w:spacing w:before="3"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16. Ability to work proactively and as part of a team to meet objectives of the Seafarers' Link Talking Communities project.</w:t>
            </w:r>
          </w:p>
        </w:tc>
        <w:tc>
          <w:tcPr>
            <w:tcW w:w="1094" w:type="dxa"/>
          </w:tcPr>
          <w:p w14:paraId="0DED2E91" w14:textId="77777777" w:rsidR="00802B5F" w:rsidRDefault="00802B5F" w:rsidP="00802B5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1CFE0343" w14:textId="77777777" w:rsidTr="004E667F">
        <w:trPr>
          <w:trHeight w:val="464"/>
        </w:trPr>
        <w:tc>
          <w:tcPr>
            <w:tcW w:w="7766" w:type="dxa"/>
          </w:tcPr>
          <w:p w14:paraId="6FB016FC" w14:textId="77777777" w:rsidR="00802B5F" w:rsidRDefault="00802B5F" w:rsidP="00802B5F">
            <w:pPr>
              <w:pStyle w:val="TableParagraph"/>
              <w:spacing w:before="3" w:line="237" w:lineRule="auto"/>
              <w:ind w:right="934"/>
              <w:rPr>
                <w:sz w:val="24"/>
              </w:rPr>
            </w:pPr>
            <w:r>
              <w:rPr>
                <w:b/>
                <w:sz w:val="24"/>
              </w:rPr>
              <w:t>Circumstances</w:t>
            </w:r>
          </w:p>
        </w:tc>
        <w:tc>
          <w:tcPr>
            <w:tcW w:w="1094" w:type="dxa"/>
          </w:tcPr>
          <w:p w14:paraId="516EA6B3" w14:textId="77777777" w:rsidR="00802B5F" w:rsidRDefault="00802B5F" w:rsidP="00802B5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02B5F" w14:paraId="717DA8A5" w14:textId="77777777" w:rsidTr="004E667F">
        <w:trPr>
          <w:trHeight w:val="555"/>
        </w:trPr>
        <w:tc>
          <w:tcPr>
            <w:tcW w:w="7766" w:type="dxa"/>
          </w:tcPr>
          <w:p w14:paraId="57CFD9D6" w14:textId="77777777" w:rsidR="00802B5F" w:rsidRDefault="00802B5F" w:rsidP="00802B5F">
            <w:pPr>
              <w:pStyle w:val="TableParagraph"/>
              <w:spacing w:before="3"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17. Willingness to travel within the UK.</w:t>
            </w:r>
          </w:p>
        </w:tc>
        <w:tc>
          <w:tcPr>
            <w:tcW w:w="1094" w:type="dxa"/>
          </w:tcPr>
          <w:p w14:paraId="5BE4BEEE" w14:textId="77777777" w:rsidR="00802B5F" w:rsidRDefault="00802B5F" w:rsidP="00802B5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802B5F" w14:paraId="72E1D92B" w14:textId="77777777" w:rsidTr="00483496">
        <w:trPr>
          <w:trHeight w:val="502"/>
        </w:trPr>
        <w:tc>
          <w:tcPr>
            <w:tcW w:w="7766" w:type="dxa"/>
          </w:tcPr>
          <w:p w14:paraId="7CBBA944" w14:textId="77777777" w:rsidR="00802B5F" w:rsidRDefault="00802B5F" w:rsidP="00802B5F">
            <w:pPr>
              <w:pStyle w:val="TableParagraph"/>
              <w:spacing w:before="3"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18. Willingness to take part in professional development as determined by the post.</w:t>
            </w:r>
          </w:p>
        </w:tc>
        <w:tc>
          <w:tcPr>
            <w:tcW w:w="1094" w:type="dxa"/>
          </w:tcPr>
          <w:p w14:paraId="46598220" w14:textId="77777777" w:rsidR="00802B5F" w:rsidRDefault="00802B5F" w:rsidP="00802B5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</w:tbl>
    <w:p w14:paraId="5D5534C4" w14:textId="77777777" w:rsidR="00DD145F" w:rsidRPr="004E667F" w:rsidRDefault="00DD145F" w:rsidP="00483496">
      <w:pPr>
        <w:widowControl/>
        <w:autoSpaceDE/>
        <w:autoSpaceDN/>
        <w:contextualSpacing/>
      </w:pPr>
    </w:p>
    <w:sectPr w:rsidR="00DD145F" w:rsidRPr="004E667F" w:rsidSect="0002674D">
      <w:headerReference w:type="default" r:id="rId7"/>
      <w:footerReference w:type="default" r:id="rId8"/>
      <w:pgSz w:w="11900" w:h="16840"/>
      <w:pgMar w:top="1280" w:right="12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82CA2" w14:textId="77777777" w:rsidR="00E416E1" w:rsidRDefault="00E416E1" w:rsidP="004E667F">
      <w:r>
        <w:separator/>
      </w:r>
    </w:p>
  </w:endnote>
  <w:endnote w:type="continuationSeparator" w:id="0">
    <w:p w14:paraId="53B4AF6D" w14:textId="77777777" w:rsidR="00E416E1" w:rsidRDefault="00E416E1" w:rsidP="004E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59CD3" w14:textId="77777777" w:rsidR="00483496" w:rsidRDefault="00125F03">
    <w:pPr>
      <w:pStyle w:val="Footer"/>
    </w:pPr>
    <w:hyperlink r:id="rId1" w:history="1">
      <w:r w:rsidR="00483496" w:rsidRPr="003E0896">
        <w:rPr>
          <w:rStyle w:val="Hyperlink"/>
        </w:rPr>
        <w:t>www.communitynetworkprojects</w:t>
      </w:r>
    </w:hyperlink>
    <w:r w:rsidR="00483496">
      <w:t xml:space="preserve"> </w:t>
    </w:r>
    <w:r w:rsidR="00483496">
      <w:tab/>
    </w:r>
    <w:r w:rsidR="00483496">
      <w:tab/>
      <w:t>Updated Oct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1DA5" w14:textId="77777777" w:rsidR="00E416E1" w:rsidRDefault="00E416E1" w:rsidP="004E667F">
      <w:r>
        <w:separator/>
      </w:r>
    </w:p>
  </w:footnote>
  <w:footnote w:type="continuationSeparator" w:id="0">
    <w:p w14:paraId="4DCAC8A3" w14:textId="77777777" w:rsidR="00E416E1" w:rsidRDefault="00E416E1" w:rsidP="004E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0B1C" w14:textId="77777777" w:rsidR="004E667F" w:rsidRDefault="004E667F" w:rsidP="00483496">
    <w:pPr>
      <w:pStyle w:val="BodyText"/>
      <w:spacing w:before="63" w:line="463" w:lineRule="auto"/>
      <w:ind w:right="149"/>
    </w:pPr>
    <w:r>
      <w:t xml:space="preserve">DRAFT PERSON SPECIFICATION </w:t>
    </w:r>
    <w:r w:rsidR="00483496">
      <w:t>– SEAFARERS LINK Project</w:t>
    </w:r>
    <w:r w:rsidR="00457DE0">
      <w:t xml:space="preserve"> Officer</w:t>
    </w:r>
  </w:p>
  <w:p w14:paraId="7F5B345E" w14:textId="77777777" w:rsidR="004E667F" w:rsidRDefault="004E667F" w:rsidP="004E667F">
    <w:pPr>
      <w:pStyle w:val="BodyText"/>
      <w:spacing w:before="63" w:line="463" w:lineRule="auto"/>
      <w:ind w:right="3511"/>
    </w:pPr>
    <w:r>
      <w:t>E</w:t>
    </w:r>
    <w:r>
      <w:rPr>
        <w:spacing w:val="-1"/>
      </w:rPr>
      <w:t xml:space="preserve"> </w:t>
    </w:r>
    <w:r>
      <w:t>–</w:t>
    </w:r>
    <w:r>
      <w:rPr>
        <w:spacing w:val="-1"/>
      </w:rPr>
      <w:t xml:space="preserve"> </w:t>
    </w:r>
    <w:r>
      <w:t>Essential</w:t>
    </w:r>
    <w:r>
      <w:tab/>
      <w:t>D – Desirable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73"/>
    <w:multiLevelType w:val="hybridMultilevel"/>
    <w:tmpl w:val="17DEF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665F"/>
    <w:multiLevelType w:val="hybridMultilevel"/>
    <w:tmpl w:val="4154C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779B"/>
    <w:multiLevelType w:val="hybridMultilevel"/>
    <w:tmpl w:val="40186898"/>
    <w:lvl w:ilvl="0" w:tplc="BCD4B3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3E1C"/>
    <w:rsid w:val="0002674D"/>
    <w:rsid w:val="00125F03"/>
    <w:rsid w:val="002F1E20"/>
    <w:rsid w:val="00330E72"/>
    <w:rsid w:val="00433E1C"/>
    <w:rsid w:val="00457DE0"/>
    <w:rsid w:val="00483496"/>
    <w:rsid w:val="004E667F"/>
    <w:rsid w:val="00690592"/>
    <w:rsid w:val="006C534B"/>
    <w:rsid w:val="00802B5F"/>
    <w:rsid w:val="009358E2"/>
    <w:rsid w:val="00C86684"/>
    <w:rsid w:val="00CA41A1"/>
    <w:rsid w:val="00DD145F"/>
    <w:rsid w:val="00E416E1"/>
    <w:rsid w:val="00E63C43"/>
    <w:rsid w:val="00EE1ADE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FB13"/>
  <w15:docId w15:val="{4045F9A5-C820-447E-9471-DB4B005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674D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674D"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2674D"/>
  </w:style>
  <w:style w:type="paragraph" w:customStyle="1" w:styleId="TableParagraph">
    <w:name w:val="Table Paragraph"/>
    <w:basedOn w:val="Normal"/>
    <w:uiPriority w:val="1"/>
    <w:qFormat/>
    <w:rsid w:val="0002674D"/>
    <w:pPr>
      <w:spacing w:line="271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4E6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6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7F"/>
    <w:rPr>
      <w:rFonts w:ascii="Arial" w:eastAsia="Arial" w:hAnsi="Arial" w:cs="Arial"/>
    </w:rPr>
  </w:style>
  <w:style w:type="paragraph" w:styleId="NoSpacing">
    <w:name w:val="No Spacing"/>
    <w:basedOn w:val="Normal"/>
    <w:uiPriority w:val="1"/>
    <w:qFormat/>
    <w:rsid w:val="006C534B"/>
    <w:pPr>
      <w:widowControl/>
      <w:autoSpaceDE/>
      <w:autoSpaceDN/>
    </w:pPr>
    <w:rPr>
      <w:rFonts w:ascii="Calibri" w:eastAsiaTheme="minorHAns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4834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49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D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network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Katy Evans</cp:lastModifiedBy>
  <cp:revision>2</cp:revision>
  <cp:lastPrinted>2017-10-26T13:45:00Z</cp:lastPrinted>
  <dcterms:created xsi:type="dcterms:W3CDTF">2017-10-26T14:18:00Z</dcterms:created>
  <dcterms:modified xsi:type="dcterms:W3CDTF">2017-10-26T14:18:00Z</dcterms:modified>
</cp:coreProperties>
</file>