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0F7" w:rsidRPr="00A178AE" w:rsidRDefault="00AC60F7" w:rsidP="00AC60F7">
      <w:pPr>
        <w:ind w:right="-472"/>
        <w:jc w:val="both"/>
        <w:rPr>
          <w:b/>
          <w:color w:val="008000"/>
          <w:sz w:val="32"/>
          <w:szCs w:val="32"/>
          <w:lang w:val="en-GB"/>
        </w:rPr>
      </w:pPr>
      <w:bookmarkStart w:id="0" w:name="_GoBack"/>
      <w:bookmarkEnd w:id="0"/>
      <w:r w:rsidRPr="00A178AE">
        <w:rPr>
          <w:b/>
          <w:color w:val="008000"/>
          <w:sz w:val="32"/>
          <w:szCs w:val="32"/>
          <w:lang w:val="en-GB"/>
        </w:rPr>
        <w:t>JOB DESCRIPTION</w:t>
      </w:r>
    </w:p>
    <w:p w:rsidR="00AC60F7" w:rsidRPr="00A178AE" w:rsidRDefault="00AC60F7" w:rsidP="00AC60F7">
      <w:pPr>
        <w:ind w:right="-472"/>
        <w:jc w:val="both"/>
        <w:rPr>
          <w:b/>
          <w:color w:val="008000"/>
          <w:sz w:val="32"/>
          <w:szCs w:val="32"/>
          <w:lang w:val="en-GB"/>
        </w:rPr>
      </w:pPr>
      <w:r w:rsidRPr="00A178AE">
        <w:rPr>
          <w:noProof/>
          <w:lang w:val="en-GB" w:eastAsia="en-GB"/>
        </w:rPr>
        <mc:AlternateContent>
          <mc:Choice Requires="wps">
            <w:drawing>
              <wp:anchor distT="0" distB="0" distL="114300" distR="114300" simplePos="0" relativeHeight="251660288" behindDoc="0" locked="0" layoutInCell="1" allowOverlap="1" wp14:anchorId="7CE3E141" wp14:editId="4D456EC0">
                <wp:simplePos x="0" y="0"/>
                <wp:positionH relativeFrom="column">
                  <wp:posOffset>9525</wp:posOffset>
                </wp:positionH>
                <wp:positionV relativeFrom="paragraph">
                  <wp:posOffset>395605</wp:posOffset>
                </wp:positionV>
                <wp:extent cx="5981700" cy="38100"/>
                <wp:effectExtent l="1905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81700" cy="38100"/>
                        </a:xfrm>
                        <a:prstGeom prst="line">
                          <a:avLst/>
                        </a:prstGeom>
                        <a:ln w="34925" cmpd="sng">
                          <a:solidFill>
                            <a:srgbClr val="008000"/>
                          </a:solidFill>
                        </a:ln>
                        <a:effectLst>
                          <a:innerShdw blurRad="63500" dist="50800" dir="54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15pt" to="471.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iQQIAAN0EAAAOAAAAZHJzL2Uyb0RvYy54bWysVMFu2zAMvQ/YPwi6L3bSJkuNOD2k6C7F&#10;FjTb7oos2UJlSZDU2Pn7kbLjZhswYMMugimSj4+PlDf3favJSfigrCnpfJZTIgy3lTJ1Sb99ffyw&#10;piREZiqmrRElPYtA77fv3206V4iFbayuhCcAYkLRuZI2MboiywJvRMvCzDphwCmtb1kE09dZ5VkH&#10;6K3OFnm+yjrrK+ctFyHA7cPgpNuEL6Xg8YuUQUSiSwrcYjp9Oo94ZtsNK2rPXKP4SIP9A4uWKQNF&#10;J6gHFhl59eo3qFZxb4OVccZtm1kpFRepB+hmnv/SzaFhTqReQJzgJpnC/4Pln097T1RV0hUlhrUw&#10;okP0TNVNJDtrDAhoPVmhTp0LBYTvzN5jp7w3B/dk+UsAX/aTE43ghrBe+pZIrdx3WI8kETRN+jSB&#10;8zQB0UfC4XJ5t55/zGFQHHw36zl8IjorEAarOh/iJ2Fbgh8l1cqgQKxgp6cQh9BLCF5rQzoAur1b&#10;LAGzddBnMHXKCFar6lFpjXHB18ed9uTEcE/ydT4VvgoDGtpgtEiLBQXRUCCSPzRVR4761T8zlPJm&#10;iT1UCikuEQ0N2LrlLQCDhXlIcyp51Iy/DI1o17CBB4BMNMbopMVUMVlXZNIUBuHTCOJZCyylzbOQ&#10;MGQQeBhBel5iqs44FybOR6lTNKZJEGdKHEj/MXGMx9SB1N8kTxmpsjVxSm6VsX4YGf4V3mjH/kJZ&#10;DvHjHoahb5TgaKvz3l8WFN5Qkmx87/hIr+2U/vZX2v4AAAD//wMAUEsDBBQABgAIAAAAIQC/adDQ&#10;2wAAAAcBAAAPAAAAZHJzL2Rvd25yZXYueG1sTI5LT4NAFIX3Jv0Pk2vizg5CbVpkaBofqxqTYu16&#10;YK5AytwhzLTgv+91pcvzyDlftplsJy44+NaRgod5BAKpcqalWsHh8+1+BcIHTUZ3jlDBD3rY5LOb&#10;TKfGjbTHSxFqwSPkU62gCaFPpfRVg1b7ueuROPt2g9WB5VBLM+iRx20n4yhaSqtb4odG9/jcYHUq&#10;zlbB0sfFaTd9vbSHd/o4jotoX8avSt3dTtsnEAGn8FeGX3xGh5yZSncm40XH+pGLPBUnIDheLxI2&#10;SjZWCcg8k//58ysAAAD//wMAUEsBAi0AFAAGAAgAAAAhALaDOJL+AAAA4QEAABMAAAAAAAAAAAAA&#10;AAAAAAAAAFtDb250ZW50X1R5cGVzXS54bWxQSwECLQAUAAYACAAAACEAOP0h/9YAAACUAQAACwAA&#10;AAAAAAAAAAAAAAAvAQAAX3JlbHMvLnJlbHNQSwECLQAUAAYACAAAACEAKhv2IkECAADdBAAADgAA&#10;AAAAAAAAAAAAAAAuAgAAZHJzL2Uyb0RvYy54bWxQSwECLQAUAAYACAAAACEAv2nQ0NsAAAAHAQAA&#10;DwAAAAAAAAAAAAAAAACbBAAAZHJzL2Rvd25yZXYueG1sUEsFBgAAAAAEAAQA8wAAAKMFAAAAAA==&#10;" strokecolor="green" strokeweight="2.75pt">
                <o:lock v:ext="edit" shapetype="f"/>
              </v:line>
            </w:pict>
          </mc:Fallback>
        </mc:AlternateContent>
      </w:r>
      <w:r w:rsidRPr="00A178AE">
        <w:rPr>
          <w:b/>
          <w:color w:val="008000"/>
          <w:sz w:val="32"/>
          <w:szCs w:val="32"/>
          <w:lang w:val="en-GB"/>
        </w:rPr>
        <w:t xml:space="preserve">WELFARE </w:t>
      </w:r>
      <w:r w:rsidR="007C3757" w:rsidRPr="00A178AE">
        <w:rPr>
          <w:b/>
          <w:color w:val="008000"/>
          <w:sz w:val="32"/>
          <w:szCs w:val="32"/>
          <w:lang w:val="en-GB"/>
        </w:rPr>
        <w:t>OFFICER -</w:t>
      </w:r>
      <w:r w:rsidRPr="00A178AE">
        <w:rPr>
          <w:b/>
          <w:color w:val="008000"/>
          <w:sz w:val="32"/>
          <w:szCs w:val="32"/>
          <w:lang w:val="en-GB"/>
        </w:rPr>
        <w:t xml:space="preserve"> Cyprus</w:t>
      </w:r>
    </w:p>
    <w:p w:rsidR="00AC60F7" w:rsidRPr="00A178AE" w:rsidRDefault="00AC60F7" w:rsidP="00AC60F7">
      <w:pPr>
        <w:ind w:right="-472"/>
        <w:jc w:val="both"/>
        <w:rPr>
          <w:b/>
          <w:color w:val="008000"/>
          <w:sz w:val="32"/>
          <w:szCs w:val="32"/>
          <w:lang w:val="en-GB"/>
        </w:rPr>
      </w:pPr>
    </w:p>
    <w:p w:rsidR="00AC60F7" w:rsidRPr="00F508EA" w:rsidRDefault="00AC60F7" w:rsidP="00AC60F7">
      <w:pPr>
        <w:ind w:right="-472"/>
        <w:jc w:val="both"/>
        <w:rPr>
          <w:rFonts w:cstheme="minorHAnsi"/>
          <w:b/>
          <w:color w:val="008000"/>
          <w:lang w:val="en-GB"/>
        </w:rPr>
      </w:pPr>
      <w:r w:rsidRPr="00F508EA">
        <w:rPr>
          <w:rFonts w:cstheme="minorHAnsi"/>
          <w:b/>
          <w:color w:val="008000"/>
          <w:lang w:val="en-GB"/>
        </w:rPr>
        <w:t>Primary Outputs</w:t>
      </w:r>
    </w:p>
    <w:p w:rsidR="00F508EA" w:rsidRPr="00F508EA" w:rsidRDefault="00F508EA" w:rsidP="00AC60F7">
      <w:pPr>
        <w:ind w:right="-472"/>
        <w:jc w:val="both"/>
        <w:rPr>
          <w:rFonts w:cstheme="minorHAnsi"/>
          <w:b/>
          <w:color w:val="008000"/>
          <w:lang w:val="en-GB"/>
        </w:rPr>
      </w:pPr>
    </w:p>
    <w:p w:rsidR="00AC60F7" w:rsidRPr="00F508EA" w:rsidRDefault="00AC60F7" w:rsidP="00AC60F7">
      <w:pPr>
        <w:spacing w:after="120"/>
        <w:ind w:right="-471"/>
        <w:jc w:val="both"/>
        <w:rPr>
          <w:rFonts w:cstheme="minorHAnsi"/>
          <w:lang w:val="en-GB"/>
        </w:rPr>
      </w:pPr>
      <w:r w:rsidRPr="00F508EA">
        <w:rPr>
          <w:rFonts w:cstheme="minorHAnsi"/>
          <w:lang w:val="en-GB"/>
        </w:rPr>
        <w:t>The Welfare Officer is responsible for providing a high quality and responsive 24 hour medical welfare service to patients, their families and entitled civilians working within the military community from the front line, in hospital, rehabilitation or recovery locations.  All DMWS Welfare Officers are expected to be mobile and deployable</w:t>
      </w:r>
      <w:r w:rsidR="00A178AE" w:rsidRPr="00F508EA">
        <w:rPr>
          <w:rFonts w:cstheme="minorHAnsi"/>
          <w:lang w:val="en-GB"/>
        </w:rPr>
        <w:t>.</w:t>
      </w:r>
    </w:p>
    <w:p w:rsidR="00F508EA" w:rsidRPr="00F508EA" w:rsidRDefault="00F508EA" w:rsidP="00AC60F7">
      <w:pPr>
        <w:spacing w:after="120"/>
        <w:ind w:right="-471"/>
        <w:jc w:val="both"/>
        <w:rPr>
          <w:rFonts w:cstheme="minorHAnsi"/>
          <w:lang w:val="en-GB"/>
        </w:rPr>
      </w:pPr>
    </w:p>
    <w:p w:rsidR="00AC60F7" w:rsidRPr="00F508EA" w:rsidRDefault="00AC60F7" w:rsidP="00AC60F7">
      <w:pPr>
        <w:ind w:right="-472"/>
        <w:jc w:val="both"/>
        <w:rPr>
          <w:rFonts w:cstheme="minorHAnsi"/>
          <w:b/>
          <w:color w:val="008000"/>
          <w:lang w:val="en-GB"/>
        </w:rPr>
      </w:pPr>
      <w:r w:rsidRPr="00F508EA">
        <w:rPr>
          <w:rFonts w:cstheme="minorHAnsi"/>
          <w:b/>
          <w:color w:val="008000"/>
          <w:lang w:val="en-GB"/>
        </w:rPr>
        <w:t>Key Responsibilities</w:t>
      </w:r>
    </w:p>
    <w:p w:rsidR="00AC60F7" w:rsidRPr="00F508EA" w:rsidRDefault="00AC60F7" w:rsidP="00AC60F7">
      <w:pPr>
        <w:pStyle w:val="ListParagraph"/>
        <w:widowControl/>
        <w:numPr>
          <w:ilvl w:val="0"/>
          <w:numId w:val="1"/>
        </w:numPr>
        <w:ind w:right="-472"/>
        <w:contextualSpacing/>
        <w:jc w:val="both"/>
        <w:rPr>
          <w:rFonts w:cstheme="minorHAnsi"/>
          <w:lang w:val="en-GB"/>
        </w:rPr>
      </w:pPr>
      <w:r w:rsidRPr="00F508EA">
        <w:rPr>
          <w:rFonts w:cstheme="minorHAnsi"/>
          <w:lang w:val="en-GB"/>
        </w:rPr>
        <w:t>A first class service is provided to patients and families through delivery of excellent practical and emotional support by establishing and maintaining good communications, regular visits, liaison with stakeholders and timely and accurate recording of information.</w:t>
      </w:r>
    </w:p>
    <w:p w:rsidR="00AC60F7" w:rsidRPr="00F508EA" w:rsidRDefault="00AC60F7" w:rsidP="00AC60F7">
      <w:pPr>
        <w:pStyle w:val="ListParagraph"/>
        <w:ind w:right="-472"/>
        <w:jc w:val="both"/>
        <w:rPr>
          <w:rFonts w:cstheme="minorHAnsi"/>
          <w:lang w:val="en-GB"/>
        </w:rPr>
      </w:pPr>
    </w:p>
    <w:p w:rsidR="00AC60F7" w:rsidRPr="00F508EA" w:rsidRDefault="00AC60F7" w:rsidP="00AC60F7">
      <w:pPr>
        <w:pStyle w:val="ListParagraph"/>
        <w:widowControl/>
        <w:numPr>
          <w:ilvl w:val="0"/>
          <w:numId w:val="1"/>
        </w:numPr>
        <w:tabs>
          <w:tab w:val="left" w:pos="284"/>
        </w:tabs>
        <w:ind w:right="-472"/>
        <w:contextualSpacing/>
        <w:jc w:val="both"/>
        <w:rPr>
          <w:rFonts w:cstheme="minorHAnsi"/>
          <w:lang w:val="en-GB"/>
        </w:rPr>
      </w:pPr>
      <w:r w:rsidRPr="00F508EA">
        <w:rPr>
          <w:rFonts w:cstheme="minorHAnsi"/>
          <w:lang w:val="en-GB"/>
        </w:rPr>
        <w:t>A rapid personal response is given in support of crisis situations, whether inside normal working hours or outside when on-call.</w:t>
      </w:r>
    </w:p>
    <w:p w:rsidR="00AC60F7" w:rsidRPr="00F508EA" w:rsidRDefault="00AC60F7" w:rsidP="00AC60F7">
      <w:pPr>
        <w:pStyle w:val="ListParagraph"/>
        <w:spacing w:after="120"/>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Referrals for welfare support are dealt with effectively and efficiently and in a timely way, fully documented and where the welfare needs of service patients, their families and entitled civilians are properly and accurately assessed.</w:t>
      </w:r>
    </w:p>
    <w:p w:rsidR="00AC60F7" w:rsidRPr="00F508EA" w:rsidRDefault="00AC60F7" w:rsidP="00AC60F7">
      <w:pPr>
        <w:pStyle w:val="ListParagraph"/>
        <w:spacing w:after="120"/>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High quality, sensitive emotional and practical support is given to relatives of seriously ill patients and to those who are bereaved.</w:t>
      </w:r>
    </w:p>
    <w:p w:rsidR="00AC60F7" w:rsidRPr="00F508EA" w:rsidRDefault="00AC60F7" w:rsidP="00AC60F7">
      <w:pPr>
        <w:pStyle w:val="ListParagraph"/>
        <w:spacing w:after="120"/>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Excellent liaison takes place with stakeholders including the military chain of command, the NHS CCGs and hospitals, Defence primary healthcare medical centres and overseas hospitals with clear and accurate briefings and advice being given and followed through.</w:t>
      </w:r>
    </w:p>
    <w:p w:rsidR="00AC60F7" w:rsidRPr="00F508EA" w:rsidRDefault="00AC60F7" w:rsidP="00AC60F7">
      <w:pPr>
        <w:pStyle w:val="ListParagraph"/>
        <w:spacing w:after="120"/>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 xml:space="preserve">In conjunction with the </w:t>
      </w:r>
      <w:r w:rsidR="0025031E" w:rsidRPr="00F508EA">
        <w:rPr>
          <w:rFonts w:cstheme="minorHAnsi"/>
          <w:lang w:val="en-GB"/>
        </w:rPr>
        <w:t>Area</w:t>
      </w:r>
      <w:r w:rsidRPr="00F508EA">
        <w:rPr>
          <w:rFonts w:cstheme="minorHAnsi"/>
          <w:lang w:val="en-GB"/>
        </w:rPr>
        <w:t xml:space="preserve"> Manager, Service user accommodation is well managed, through timely and prioritised allocation of facilities for visiting relatives of very ill service patients, their dependents and entitled civilians.</w:t>
      </w:r>
    </w:p>
    <w:p w:rsidR="00AC60F7" w:rsidRPr="00F508EA" w:rsidRDefault="00AC60F7" w:rsidP="00AC60F7">
      <w:pPr>
        <w:pStyle w:val="ListParagraph"/>
        <w:spacing w:after="120"/>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Where accommodation is not available, relatives, dependents and entitled civilians are assisted to find suitable alternative accommodation.</w:t>
      </w:r>
    </w:p>
    <w:p w:rsidR="00AC60F7" w:rsidRPr="00F508EA" w:rsidRDefault="00AC60F7" w:rsidP="00AC60F7">
      <w:pPr>
        <w:pStyle w:val="ListParagraph"/>
        <w:spacing w:after="120"/>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Excellent written and verbal reports are produced in a timely fashion.</w:t>
      </w:r>
    </w:p>
    <w:p w:rsidR="00AC60F7" w:rsidRPr="00F508EA" w:rsidRDefault="00AC60F7" w:rsidP="00AC60F7">
      <w:pPr>
        <w:pStyle w:val="ListParagraph"/>
        <w:spacing w:after="120"/>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Military colleagues are given a ‘listening ear’ when needed.</w:t>
      </w:r>
    </w:p>
    <w:p w:rsidR="00AC60F7" w:rsidRPr="00F508EA" w:rsidRDefault="00AC60F7" w:rsidP="00AC60F7">
      <w:pPr>
        <w:pStyle w:val="ListParagraph"/>
        <w:spacing w:after="120"/>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Close liaison with Military Commanders takes place to ensure the welfare service is flexibly and effectively provided.</w:t>
      </w:r>
    </w:p>
    <w:p w:rsidR="00AC60F7" w:rsidRPr="00F508EA" w:rsidRDefault="00AC60F7" w:rsidP="00AC60F7">
      <w:pPr>
        <w:pStyle w:val="ListParagraph"/>
        <w:spacing w:after="120"/>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 xml:space="preserve">Any risks to service delivery are highlighted at the earliest opportunity and collaborative working with the </w:t>
      </w:r>
      <w:r w:rsidR="0025031E" w:rsidRPr="00F508EA">
        <w:rPr>
          <w:rFonts w:cstheme="minorHAnsi"/>
          <w:lang w:val="en-GB"/>
        </w:rPr>
        <w:t>Area Manager</w:t>
      </w:r>
      <w:r w:rsidRPr="00F508EA">
        <w:rPr>
          <w:rFonts w:cstheme="minorHAnsi"/>
          <w:lang w:val="en-GB"/>
        </w:rPr>
        <w:t xml:space="preserve"> to mitigate risk to patients and rectify issues if they occur.</w:t>
      </w:r>
    </w:p>
    <w:p w:rsidR="00AC60F7" w:rsidRPr="00F508EA" w:rsidRDefault="00AC60F7" w:rsidP="00AC60F7">
      <w:pPr>
        <w:pStyle w:val="ListParagraph"/>
        <w:spacing w:after="120"/>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Safeguar</w:t>
      </w:r>
      <w:r w:rsidR="0025031E" w:rsidRPr="00F508EA">
        <w:rPr>
          <w:rFonts w:cstheme="minorHAnsi"/>
          <w:lang w:val="en-GB"/>
        </w:rPr>
        <w:t>ding issues are quickly recognis</w:t>
      </w:r>
      <w:r w:rsidRPr="00F508EA">
        <w:rPr>
          <w:rFonts w:cstheme="minorHAnsi"/>
          <w:lang w:val="en-GB"/>
        </w:rPr>
        <w:t>ed and any concerns regarding children or vulnerable adults are reported to the appropriate agencies in a timely fashion.</w:t>
      </w:r>
    </w:p>
    <w:p w:rsidR="00AC60F7" w:rsidRPr="00F508EA" w:rsidRDefault="00AC60F7" w:rsidP="00AC60F7">
      <w:pPr>
        <w:pStyle w:val="ListParagraph"/>
        <w:spacing w:after="120"/>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Accurate records are kept, and data and reports are provided within agreed timescales.  Written reports for other agencies regarding patients are comprehensive and robust so that any follow-up care is appropriate to their needs.</w:t>
      </w:r>
    </w:p>
    <w:p w:rsidR="00AC60F7" w:rsidRPr="00F508EA" w:rsidRDefault="00AC60F7" w:rsidP="00AC60F7">
      <w:pPr>
        <w:pStyle w:val="ListParagraph"/>
        <w:rPr>
          <w:rFonts w:cstheme="minorHAnsi"/>
          <w:lang w:val="en-GB"/>
        </w:rPr>
      </w:pPr>
    </w:p>
    <w:p w:rsidR="00AC60F7" w:rsidRPr="00F508EA" w:rsidRDefault="00AC60F7" w:rsidP="00AC60F7">
      <w:pPr>
        <w:pStyle w:val="ListParagraph"/>
        <w:widowControl/>
        <w:tabs>
          <w:tab w:val="left" w:pos="284"/>
        </w:tabs>
        <w:spacing w:after="120"/>
        <w:ind w:left="720" w:right="-472"/>
        <w:contextualSpacing/>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 xml:space="preserve">Full participation in both supervision with the </w:t>
      </w:r>
      <w:r w:rsidR="0025031E" w:rsidRPr="00F508EA">
        <w:rPr>
          <w:rFonts w:cstheme="minorHAnsi"/>
          <w:lang w:val="en-GB"/>
        </w:rPr>
        <w:t>Area</w:t>
      </w:r>
      <w:r w:rsidRPr="00F508EA">
        <w:rPr>
          <w:rFonts w:cstheme="minorHAnsi"/>
          <w:lang w:val="en-GB"/>
        </w:rPr>
        <w:t xml:space="preserve"> Manager and external clinical supervision takes place. Professional boundaries with clients are maintained and concerns/issues are raised appropriately and confidentially.</w:t>
      </w:r>
    </w:p>
    <w:p w:rsidR="00AC60F7" w:rsidRPr="00F508EA" w:rsidRDefault="00AC60F7" w:rsidP="00AC60F7">
      <w:pPr>
        <w:pStyle w:val="ListParagraph"/>
        <w:spacing w:after="120"/>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Self and peer assessment with line managers is entered into with the right spirit and with the end result being further personal development.</w:t>
      </w:r>
    </w:p>
    <w:p w:rsidR="00AC60F7" w:rsidRPr="00F508EA" w:rsidRDefault="00AC60F7" w:rsidP="00AC60F7">
      <w:pPr>
        <w:pStyle w:val="ListParagraph"/>
        <w:spacing w:after="120"/>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Personal fitness to deploy in to a theatre of operations is maintained, and an ability to be mobile in order to meet operational needs.</w:t>
      </w:r>
    </w:p>
    <w:p w:rsidR="00AC60F7" w:rsidRPr="00F508EA" w:rsidRDefault="00AC60F7" w:rsidP="00AC60F7">
      <w:pPr>
        <w:pStyle w:val="ListParagraph"/>
        <w:spacing w:after="120"/>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On call cover during silent hours and weekends is provided via participation in rota cover.</w:t>
      </w:r>
    </w:p>
    <w:p w:rsidR="00AC60F7" w:rsidRPr="00F508EA" w:rsidRDefault="00AC60F7" w:rsidP="00AC60F7">
      <w:pPr>
        <w:pStyle w:val="ListParagraph"/>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Identification of fundraising or business development opportunities</w:t>
      </w:r>
    </w:p>
    <w:p w:rsidR="00AC60F7" w:rsidRPr="00F508EA" w:rsidRDefault="00AC60F7" w:rsidP="00AC60F7">
      <w:pPr>
        <w:pStyle w:val="ListParagraph"/>
        <w:jc w:val="both"/>
        <w:rPr>
          <w:rFonts w:cstheme="minorHAnsi"/>
          <w:lang w:val="en-GB"/>
        </w:rPr>
      </w:pPr>
    </w:p>
    <w:p w:rsidR="00AC60F7" w:rsidRPr="00F508EA" w:rsidRDefault="00AC60F7" w:rsidP="00AC60F7">
      <w:pPr>
        <w:pStyle w:val="ListParagraph"/>
        <w:widowControl/>
        <w:numPr>
          <w:ilvl w:val="0"/>
          <w:numId w:val="1"/>
        </w:numPr>
        <w:tabs>
          <w:tab w:val="left" w:pos="284"/>
        </w:tabs>
        <w:spacing w:after="120"/>
        <w:ind w:right="-472"/>
        <w:contextualSpacing/>
        <w:jc w:val="both"/>
        <w:rPr>
          <w:rFonts w:cstheme="minorHAnsi"/>
          <w:lang w:val="en-GB"/>
        </w:rPr>
      </w:pPr>
      <w:r w:rsidRPr="00F508EA">
        <w:rPr>
          <w:rFonts w:cstheme="minorHAnsi"/>
          <w:lang w:val="en-GB"/>
        </w:rPr>
        <w:t>Deliver presentations on DMWS to external stakeholders</w:t>
      </w:r>
    </w:p>
    <w:p w:rsidR="00AC60F7" w:rsidRPr="00F508EA" w:rsidRDefault="00AC60F7" w:rsidP="00AC60F7">
      <w:pPr>
        <w:pStyle w:val="ListParagraph"/>
        <w:tabs>
          <w:tab w:val="left" w:pos="284"/>
        </w:tabs>
        <w:spacing w:after="120"/>
        <w:ind w:right="-472"/>
        <w:jc w:val="both"/>
        <w:rPr>
          <w:rFonts w:cstheme="minorHAnsi"/>
          <w:lang w:val="en-GB"/>
        </w:rPr>
      </w:pPr>
    </w:p>
    <w:p w:rsidR="00AC60F7" w:rsidRPr="00F508EA" w:rsidRDefault="00AC60F7" w:rsidP="00AC60F7">
      <w:pPr>
        <w:ind w:right="-472"/>
        <w:jc w:val="both"/>
        <w:rPr>
          <w:rFonts w:cstheme="minorHAnsi"/>
          <w:b/>
          <w:color w:val="008000"/>
          <w:lang w:val="en-GB"/>
        </w:rPr>
      </w:pPr>
      <w:r w:rsidRPr="00F508EA">
        <w:rPr>
          <w:rFonts w:cstheme="minorHAnsi"/>
          <w:b/>
          <w:color w:val="008000"/>
          <w:lang w:val="en-GB"/>
        </w:rPr>
        <w:t>Personal Characteristics</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Excellent communicator and problem solver</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Personal energy and resilience</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Passionate about welfare services</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Self-confident and motivated</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Team Player</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Good judgement</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Adaptable/flexible approach to work</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Empathetic approach to people</w:t>
      </w:r>
    </w:p>
    <w:p w:rsidR="00AC60F7" w:rsidRPr="00F508EA" w:rsidRDefault="00AC60F7" w:rsidP="00AC60F7">
      <w:pPr>
        <w:widowControl/>
        <w:spacing w:after="120"/>
        <w:ind w:left="714" w:right="-471"/>
        <w:jc w:val="both"/>
        <w:rPr>
          <w:rFonts w:cstheme="minorHAnsi"/>
          <w:lang w:val="en-GB"/>
        </w:rPr>
      </w:pPr>
    </w:p>
    <w:p w:rsidR="00AC60F7" w:rsidRPr="00F508EA" w:rsidRDefault="00AC60F7" w:rsidP="00AC60F7">
      <w:pPr>
        <w:ind w:right="-472"/>
        <w:jc w:val="both"/>
        <w:rPr>
          <w:rFonts w:cstheme="minorHAnsi"/>
          <w:b/>
          <w:color w:val="008000"/>
          <w:lang w:val="en-GB"/>
        </w:rPr>
      </w:pPr>
      <w:r w:rsidRPr="00F508EA">
        <w:rPr>
          <w:rFonts w:cstheme="minorHAnsi"/>
          <w:b/>
          <w:color w:val="008000"/>
          <w:lang w:val="en-GB"/>
        </w:rPr>
        <w:t>Minimum Expertise</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Ability to work to corporate aims without losing touch with day to day service delivery</w:t>
      </w:r>
      <w:r w:rsidR="0025031E" w:rsidRPr="00F508EA">
        <w:rPr>
          <w:rFonts w:cstheme="minorHAnsi"/>
          <w:lang w:val="en-GB"/>
        </w:rPr>
        <w:t>.</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Ability to work in small groups and conduct lone working for temporary periods</w:t>
      </w:r>
      <w:r w:rsidR="0025031E" w:rsidRPr="00F508EA">
        <w:rPr>
          <w:rFonts w:cstheme="minorHAnsi"/>
          <w:lang w:val="en-GB"/>
        </w:rPr>
        <w:t>.</w:t>
      </w:r>
    </w:p>
    <w:p w:rsidR="00AC60F7" w:rsidRPr="00F508EA" w:rsidRDefault="0025031E" w:rsidP="007C3757">
      <w:pPr>
        <w:widowControl/>
        <w:numPr>
          <w:ilvl w:val="0"/>
          <w:numId w:val="2"/>
        </w:numPr>
        <w:spacing w:after="120"/>
        <w:ind w:left="714" w:right="-471" w:hanging="357"/>
        <w:jc w:val="both"/>
        <w:rPr>
          <w:rFonts w:cstheme="minorHAnsi"/>
          <w:lang w:val="en-GB"/>
        </w:rPr>
      </w:pPr>
      <w:r w:rsidRPr="00F508EA">
        <w:rPr>
          <w:rFonts w:cstheme="minorHAnsi"/>
          <w:lang w:val="en-GB"/>
        </w:rPr>
        <w:t xml:space="preserve">Fluent in English and </w:t>
      </w:r>
      <w:r w:rsidR="007C3757" w:rsidRPr="00F508EA">
        <w:rPr>
          <w:rFonts w:cstheme="minorHAnsi"/>
          <w:lang w:val="en-GB"/>
        </w:rPr>
        <w:t>Greek</w:t>
      </w:r>
      <w:r w:rsidRPr="00F508EA">
        <w:rPr>
          <w:rFonts w:cstheme="minorHAnsi"/>
          <w:lang w:val="en-GB"/>
        </w:rPr>
        <w:t xml:space="preserve"> (</w:t>
      </w:r>
      <w:r w:rsidR="007C3757" w:rsidRPr="00F508EA">
        <w:rPr>
          <w:rFonts w:cstheme="minorHAnsi"/>
          <w:lang w:val="en-GB"/>
        </w:rPr>
        <w:t xml:space="preserve">speaking, </w:t>
      </w:r>
      <w:r w:rsidR="00AC60F7" w:rsidRPr="00F508EA">
        <w:rPr>
          <w:rFonts w:cstheme="minorHAnsi"/>
          <w:lang w:val="en-GB"/>
        </w:rPr>
        <w:t>listening</w:t>
      </w:r>
      <w:r w:rsidRPr="00F508EA">
        <w:rPr>
          <w:rFonts w:cstheme="minorHAnsi"/>
          <w:lang w:val="en-GB"/>
        </w:rPr>
        <w:t>, reading and w</w:t>
      </w:r>
      <w:r w:rsidR="007C3757" w:rsidRPr="00F508EA">
        <w:rPr>
          <w:rFonts w:cstheme="minorHAnsi"/>
          <w:lang w:val="en-GB"/>
        </w:rPr>
        <w:t>riting</w:t>
      </w:r>
      <w:r w:rsidRPr="00F508EA">
        <w:rPr>
          <w:rFonts w:cstheme="minorHAnsi"/>
          <w:lang w:val="en-GB"/>
        </w:rPr>
        <w:t>)</w:t>
      </w:r>
      <w:r w:rsidR="00AC60F7" w:rsidRPr="00F508EA">
        <w:rPr>
          <w:rFonts w:cstheme="minorHAnsi"/>
          <w:lang w:val="en-GB"/>
        </w:rPr>
        <w:t xml:space="preserve"> at </w:t>
      </w:r>
      <w:r w:rsidR="00645A1B" w:rsidRPr="00F508EA">
        <w:rPr>
          <w:rFonts w:cstheme="minorHAnsi"/>
          <w:lang w:val="en-GB"/>
        </w:rPr>
        <w:t>Level 3</w:t>
      </w:r>
      <w:r w:rsidR="007C3757" w:rsidRPr="00F508EA">
        <w:rPr>
          <w:rFonts w:cstheme="minorHAnsi"/>
          <w:lang w:val="en-GB"/>
        </w:rPr>
        <w:t xml:space="preserve"> as defined by the</w:t>
      </w:r>
      <w:r w:rsidR="00AC60F7" w:rsidRPr="00F508EA">
        <w:rPr>
          <w:rFonts w:cstheme="minorHAnsi"/>
          <w:lang w:val="en-GB"/>
        </w:rPr>
        <w:t xml:space="preserve"> NATO</w:t>
      </w:r>
      <w:r w:rsidR="007C3757" w:rsidRPr="00F508EA">
        <w:rPr>
          <w:rFonts w:cstheme="minorHAnsi"/>
          <w:lang w:val="en-GB"/>
        </w:rPr>
        <w:t xml:space="preserve"> STANAG 6001 Scale</w:t>
      </w:r>
      <w:r w:rsidRPr="00F508EA">
        <w:rPr>
          <w:rFonts w:cstheme="minorHAnsi"/>
          <w:lang w:val="en-GB"/>
        </w:rPr>
        <w:t>, as a minimum.</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Empathy with the service life environment</w:t>
      </w:r>
      <w:r w:rsidR="0025031E" w:rsidRPr="00F508EA">
        <w:rPr>
          <w:rFonts w:cstheme="minorHAnsi"/>
          <w:lang w:val="en-GB"/>
        </w:rPr>
        <w:t>.</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Excellent and effective verbal communication and interpersonal skills.</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lastRenderedPageBreak/>
        <w:t>Excellent written communication skills</w:t>
      </w:r>
      <w:r w:rsidR="0025031E" w:rsidRPr="00F508EA">
        <w:rPr>
          <w:rFonts w:cstheme="minorHAnsi"/>
          <w:lang w:val="en-GB"/>
        </w:rPr>
        <w:t>.</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Effective use of counselling skills to provide support</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Able to deliver interesting and impactive presentations</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Proven IT skills including Microsoft Office, and the ability to manipulate data in Excel</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A current full driving licence</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Prepared to travel on a regular basis</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Prepared to undertake training to meet company and customer mandated requirements and maintain currency in personal development</w:t>
      </w:r>
    </w:p>
    <w:p w:rsidR="00AC60F7" w:rsidRPr="00F508EA" w:rsidRDefault="00AC60F7" w:rsidP="00AC60F7">
      <w:pPr>
        <w:widowControl/>
        <w:spacing w:after="120"/>
        <w:ind w:left="714" w:right="-471"/>
        <w:jc w:val="both"/>
        <w:rPr>
          <w:rFonts w:cstheme="minorHAnsi"/>
          <w:lang w:val="en-GB"/>
        </w:rPr>
      </w:pPr>
    </w:p>
    <w:p w:rsidR="00AC60F7" w:rsidRPr="00F508EA" w:rsidRDefault="00AC60F7" w:rsidP="00AC60F7">
      <w:pPr>
        <w:ind w:right="-472"/>
        <w:jc w:val="both"/>
        <w:rPr>
          <w:rFonts w:cstheme="minorHAnsi"/>
          <w:b/>
          <w:color w:val="008000"/>
          <w:lang w:val="en-GB"/>
        </w:rPr>
      </w:pPr>
      <w:r w:rsidRPr="00F508EA">
        <w:rPr>
          <w:rFonts w:cstheme="minorHAnsi"/>
          <w:b/>
          <w:color w:val="008000"/>
          <w:lang w:val="en-GB"/>
        </w:rPr>
        <w:t>Desired Expertise</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A recognised Health and Social Care or Welfare qualification at Level 3 or above</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Experience of working in a health, social care or welfare environment</w:t>
      </w:r>
    </w:p>
    <w:p w:rsidR="00AC60F7" w:rsidRPr="00F508EA" w:rsidRDefault="00AC60F7" w:rsidP="00AC60F7">
      <w:pPr>
        <w:widowControl/>
        <w:numPr>
          <w:ilvl w:val="0"/>
          <w:numId w:val="2"/>
        </w:numPr>
        <w:spacing w:after="120"/>
        <w:ind w:left="714" w:right="-471" w:hanging="357"/>
        <w:jc w:val="both"/>
        <w:rPr>
          <w:rFonts w:cstheme="minorHAnsi"/>
          <w:lang w:val="en-GB"/>
        </w:rPr>
      </w:pPr>
      <w:r w:rsidRPr="00F508EA">
        <w:rPr>
          <w:rFonts w:cstheme="minorHAnsi"/>
          <w:lang w:val="en-GB"/>
        </w:rPr>
        <w:t>Qualified workplace First Aider or prepared to undertake training</w:t>
      </w:r>
    </w:p>
    <w:p w:rsidR="00AC60F7" w:rsidRPr="00F508EA" w:rsidRDefault="00AC60F7" w:rsidP="00AC60F7">
      <w:pPr>
        <w:jc w:val="both"/>
        <w:rPr>
          <w:rFonts w:cstheme="minorHAnsi"/>
          <w:lang w:val="en-GB"/>
        </w:rPr>
      </w:pPr>
    </w:p>
    <w:p w:rsidR="00AC60F7" w:rsidRPr="00F508EA" w:rsidRDefault="00AC60F7" w:rsidP="00AC60F7">
      <w:pPr>
        <w:jc w:val="both"/>
        <w:rPr>
          <w:rFonts w:cstheme="minorHAnsi"/>
          <w:lang w:val="en-GB"/>
        </w:rPr>
      </w:pPr>
    </w:p>
    <w:p w:rsidR="00F508EA" w:rsidRPr="00F508EA" w:rsidRDefault="00F508EA" w:rsidP="00F508EA">
      <w:pPr>
        <w:ind w:right="-472"/>
        <w:jc w:val="both"/>
        <w:rPr>
          <w:rFonts w:cstheme="minorHAnsi"/>
          <w:b/>
          <w:color w:val="008000"/>
          <w:sz w:val="32"/>
          <w:lang w:val="en-GB"/>
        </w:rPr>
      </w:pPr>
      <w:r w:rsidRPr="00F508EA">
        <w:rPr>
          <w:rFonts w:cstheme="minorHAnsi"/>
          <w:b/>
          <w:color w:val="008000"/>
          <w:sz w:val="32"/>
          <w:lang w:val="en-GB"/>
        </w:rPr>
        <w:t>How to Apply</w:t>
      </w:r>
    </w:p>
    <w:p w:rsidR="00AC60F7" w:rsidRPr="00F508EA" w:rsidRDefault="00AC60F7" w:rsidP="00AC60F7">
      <w:pPr>
        <w:pStyle w:val="BodyText"/>
        <w:spacing w:before="266" w:line="273" w:lineRule="auto"/>
        <w:ind w:right="684" w:firstLine="0"/>
        <w:jc w:val="both"/>
        <w:rPr>
          <w:rFonts w:asciiTheme="minorHAnsi" w:hAnsiTheme="minorHAnsi" w:cstheme="minorHAnsi"/>
          <w:lang w:val="en-GB"/>
        </w:rPr>
      </w:pPr>
      <w:r w:rsidRPr="00F508EA">
        <w:rPr>
          <w:rFonts w:asciiTheme="minorHAnsi" w:hAnsiTheme="minorHAnsi" w:cstheme="minorHAnsi"/>
          <w:spacing w:val="-1"/>
          <w:lang w:val="en-GB"/>
        </w:rPr>
        <w:t>To</w:t>
      </w:r>
      <w:r w:rsidRPr="00F508EA">
        <w:rPr>
          <w:rFonts w:asciiTheme="minorHAnsi" w:hAnsiTheme="minorHAnsi" w:cstheme="minorHAnsi"/>
          <w:spacing w:val="-4"/>
          <w:lang w:val="en-GB"/>
        </w:rPr>
        <w:t xml:space="preserve"> </w:t>
      </w:r>
      <w:r w:rsidRPr="00F508EA">
        <w:rPr>
          <w:rFonts w:asciiTheme="minorHAnsi" w:hAnsiTheme="minorHAnsi" w:cstheme="minorHAnsi"/>
          <w:spacing w:val="-1"/>
          <w:lang w:val="en-GB"/>
        </w:rPr>
        <w:t>apply for</w:t>
      </w:r>
      <w:r w:rsidRPr="00F508EA">
        <w:rPr>
          <w:rFonts w:asciiTheme="minorHAnsi" w:hAnsiTheme="minorHAnsi" w:cstheme="minorHAnsi"/>
          <w:spacing w:val="-2"/>
          <w:lang w:val="en-GB"/>
        </w:rPr>
        <w:t xml:space="preserve"> </w:t>
      </w:r>
      <w:r w:rsidRPr="00F508EA">
        <w:rPr>
          <w:rFonts w:asciiTheme="minorHAnsi" w:hAnsiTheme="minorHAnsi" w:cstheme="minorHAnsi"/>
          <w:spacing w:val="-1"/>
          <w:lang w:val="en-GB"/>
        </w:rPr>
        <w:t>this</w:t>
      </w:r>
      <w:r w:rsidRPr="00F508EA">
        <w:rPr>
          <w:rFonts w:asciiTheme="minorHAnsi" w:hAnsiTheme="minorHAnsi" w:cstheme="minorHAnsi"/>
          <w:spacing w:val="-2"/>
          <w:lang w:val="en-GB"/>
        </w:rPr>
        <w:t xml:space="preserve"> </w:t>
      </w:r>
      <w:r w:rsidRPr="00F508EA">
        <w:rPr>
          <w:rFonts w:asciiTheme="minorHAnsi" w:hAnsiTheme="minorHAnsi" w:cstheme="minorHAnsi"/>
          <w:lang w:val="en-GB"/>
        </w:rPr>
        <w:t>position</w:t>
      </w:r>
      <w:r w:rsidRPr="00F508EA">
        <w:rPr>
          <w:rFonts w:asciiTheme="minorHAnsi" w:hAnsiTheme="minorHAnsi" w:cstheme="minorHAnsi"/>
          <w:spacing w:val="-3"/>
          <w:lang w:val="en-GB"/>
        </w:rPr>
        <w:t xml:space="preserve"> </w:t>
      </w:r>
      <w:r w:rsidRPr="00F508EA">
        <w:rPr>
          <w:rFonts w:asciiTheme="minorHAnsi" w:hAnsiTheme="minorHAnsi" w:cstheme="minorHAnsi"/>
          <w:lang w:val="en-GB"/>
        </w:rPr>
        <w:t>please</w:t>
      </w:r>
      <w:r w:rsidR="00F508EA" w:rsidRPr="00F508EA">
        <w:rPr>
          <w:rFonts w:asciiTheme="minorHAnsi" w:hAnsiTheme="minorHAnsi" w:cstheme="minorHAnsi"/>
          <w:lang w:val="en-GB"/>
        </w:rPr>
        <w:t xml:space="preserve"> </w:t>
      </w:r>
      <w:r w:rsidRPr="00F508EA">
        <w:rPr>
          <w:rFonts w:asciiTheme="minorHAnsi" w:hAnsiTheme="minorHAnsi" w:cstheme="minorHAnsi"/>
          <w:spacing w:val="-1"/>
          <w:lang w:val="en-GB"/>
        </w:rPr>
        <w:t>comp</w:t>
      </w:r>
      <w:r w:rsidR="00F508EA" w:rsidRPr="00F508EA">
        <w:rPr>
          <w:rFonts w:asciiTheme="minorHAnsi" w:hAnsiTheme="minorHAnsi" w:cstheme="minorHAnsi"/>
          <w:spacing w:val="-1"/>
          <w:lang w:val="en-GB"/>
        </w:rPr>
        <w:t>l</w:t>
      </w:r>
      <w:r w:rsidRPr="00F508EA">
        <w:rPr>
          <w:rFonts w:asciiTheme="minorHAnsi" w:hAnsiTheme="minorHAnsi" w:cstheme="minorHAnsi"/>
          <w:spacing w:val="-1"/>
          <w:lang w:val="en-GB"/>
        </w:rPr>
        <w:t>ete</w:t>
      </w:r>
      <w:r w:rsidRPr="00F508EA">
        <w:rPr>
          <w:rFonts w:asciiTheme="minorHAnsi" w:hAnsiTheme="minorHAnsi" w:cstheme="minorHAnsi"/>
          <w:spacing w:val="-2"/>
          <w:lang w:val="en-GB"/>
        </w:rPr>
        <w:t xml:space="preserve"> </w:t>
      </w:r>
      <w:r w:rsidRPr="00F508EA">
        <w:rPr>
          <w:rFonts w:asciiTheme="minorHAnsi" w:hAnsiTheme="minorHAnsi" w:cstheme="minorHAnsi"/>
          <w:spacing w:val="-1"/>
          <w:lang w:val="en-GB"/>
        </w:rPr>
        <w:t>the</w:t>
      </w:r>
      <w:r w:rsidRPr="00F508EA">
        <w:rPr>
          <w:rFonts w:asciiTheme="minorHAnsi" w:hAnsiTheme="minorHAnsi" w:cstheme="minorHAnsi"/>
          <w:spacing w:val="-2"/>
          <w:lang w:val="en-GB"/>
        </w:rPr>
        <w:t xml:space="preserve"> </w:t>
      </w:r>
      <w:r w:rsidRPr="00F508EA">
        <w:rPr>
          <w:rFonts w:asciiTheme="minorHAnsi" w:hAnsiTheme="minorHAnsi" w:cstheme="minorHAnsi"/>
          <w:lang w:val="en-GB"/>
        </w:rPr>
        <w:t>enclosed</w:t>
      </w:r>
      <w:r w:rsidRPr="00F508EA">
        <w:rPr>
          <w:rFonts w:asciiTheme="minorHAnsi" w:hAnsiTheme="minorHAnsi" w:cstheme="minorHAnsi"/>
          <w:spacing w:val="-3"/>
          <w:lang w:val="en-GB"/>
        </w:rPr>
        <w:t xml:space="preserve"> </w:t>
      </w:r>
      <w:r w:rsidRPr="00F508EA">
        <w:rPr>
          <w:rFonts w:asciiTheme="minorHAnsi" w:hAnsiTheme="minorHAnsi" w:cstheme="minorHAnsi"/>
          <w:spacing w:val="-1"/>
          <w:lang w:val="en-GB"/>
        </w:rPr>
        <w:t>Application</w:t>
      </w:r>
      <w:r w:rsidRPr="00F508EA">
        <w:rPr>
          <w:rFonts w:asciiTheme="minorHAnsi" w:hAnsiTheme="minorHAnsi" w:cstheme="minorHAnsi"/>
          <w:spacing w:val="-3"/>
          <w:lang w:val="en-GB"/>
        </w:rPr>
        <w:t xml:space="preserve"> </w:t>
      </w:r>
      <w:r w:rsidRPr="00F508EA">
        <w:rPr>
          <w:rFonts w:asciiTheme="minorHAnsi" w:hAnsiTheme="minorHAnsi" w:cstheme="minorHAnsi"/>
          <w:spacing w:val="-1"/>
          <w:lang w:val="en-GB"/>
        </w:rPr>
        <w:t>Form and</w:t>
      </w:r>
      <w:r w:rsidRPr="00F508EA">
        <w:rPr>
          <w:rFonts w:asciiTheme="minorHAnsi" w:hAnsiTheme="minorHAnsi" w:cstheme="minorHAnsi"/>
          <w:spacing w:val="-3"/>
          <w:lang w:val="en-GB"/>
        </w:rPr>
        <w:t xml:space="preserve"> </w:t>
      </w:r>
      <w:r w:rsidRPr="00F508EA">
        <w:rPr>
          <w:rFonts w:asciiTheme="minorHAnsi" w:hAnsiTheme="minorHAnsi" w:cstheme="minorHAnsi"/>
          <w:spacing w:val="-1"/>
          <w:lang w:val="en-GB"/>
        </w:rPr>
        <w:t>send</w:t>
      </w:r>
      <w:r w:rsidRPr="00F508EA">
        <w:rPr>
          <w:rFonts w:asciiTheme="minorHAnsi" w:hAnsiTheme="minorHAnsi" w:cstheme="minorHAnsi"/>
          <w:spacing w:val="-3"/>
          <w:lang w:val="en-GB"/>
        </w:rPr>
        <w:t xml:space="preserve"> </w:t>
      </w:r>
      <w:r w:rsidRPr="00F508EA">
        <w:rPr>
          <w:rFonts w:asciiTheme="minorHAnsi" w:hAnsiTheme="minorHAnsi" w:cstheme="minorHAnsi"/>
          <w:lang w:val="en-GB"/>
        </w:rPr>
        <w:t>with</w:t>
      </w:r>
      <w:r w:rsidRPr="00F508EA">
        <w:rPr>
          <w:rFonts w:asciiTheme="minorHAnsi" w:hAnsiTheme="minorHAnsi" w:cstheme="minorHAnsi"/>
          <w:spacing w:val="-3"/>
          <w:lang w:val="en-GB"/>
        </w:rPr>
        <w:t xml:space="preserve"> </w:t>
      </w:r>
      <w:r w:rsidR="00F508EA" w:rsidRPr="00F508EA">
        <w:rPr>
          <w:rFonts w:asciiTheme="minorHAnsi" w:hAnsiTheme="minorHAnsi" w:cstheme="minorHAnsi"/>
          <w:lang w:val="en-GB"/>
        </w:rPr>
        <w:t>a</w:t>
      </w:r>
      <w:r w:rsidR="00F508EA" w:rsidRPr="00F508EA">
        <w:rPr>
          <w:rFonts w:asciiTheme="minorHAnsi" w:hAnsiTheme="minorHAnsi" w:cstheme="minorHAnsi"/>
          <w:spacing w:val="-2"/>
          <w:lang w:val="en-GB"/>
        </w:rPr>
        <w:t xml:space="preserve"> </w:t>
      </w:r>
      <w:r w:rsidRPr="00F508EA">
        <w:rPr>
          <w:rFonts w:asciiTheme="minorHAnsi" w:hAnsiTheme="minorHAnsi" w:cstheme="minorHAnsi"/>
          <w:spacing w:val="-1"/>
          <w:lang w:val="en-GB"/>
        </w:rPr>
        <w:t>supporting statement</w:t>
      </w:r>
      <w:r w:rsidRPr="00F508EA">
        <w:rPr>
          <w:rFonts w:asciiTheme="minorHAnsi" w:hAnsiTheme="minorHAnsi" w:cstheme="minorHAnsi"/>
          <w:spacing w:val="-4"/>
          <w:lang w:val="en-GB"/>
        </w:rPr>
        <w:t xml:space="preserve"> </w:t>
      </w:r>
      <w:r w:rsidRPr="00F508EA">
        <w:rPr>
          <w:rFonts w:asciiTheme="minorHAnsi" w:hAnsiTheme="minorHAnsi" w:cstheme="minorHAnsi"/>
          <w:lang w:val="en-GB"/>
        </w:rPr>
        <w:t>that</w:t>
      </w:r>
      <w:r w:rsidRPr="00F508EA">
        <w:rPr>
          <w:rFonts w:asciiTheme="minorHAnsi" w:hAnsiTheme="minorHAnsi" w:cstheme="minorHAnsi"/>
          <w:spacing w:val="-4"/>
          <w:lang w:val="en-GB"/>
        </w:rPr>
        <w:t xml:space="preserve"> </w:t>
      </w:r>
      <w:r w:rsidRPr="00F508EA">
        <w:rPr>
          <w:rFonts w:asciiTheme="minorHAnsi" w:hAnsiTheme="minorHAnsi" w:cstheme="minorHAnsi"/>
          <w:spacing w:val="-1"/>
          <w:lang w:val="en-GB"/>
        </w:rPr>
        <w:t>address</w:t>
      </w:r>
      <w:r w:rsidRPr="00F508EA">
        <w:rPr>
          <w:rFonts w:asciiTheme="minorHAnsi" w:hAnsiTheme="minorHAnsi" w:cstheme="minorHAnsi"/>
          <w:spacing w:val="3"/>
          <w:lang w:val="en-GB"/>
        </w:rPr>
        <w:t xml:space="preserve"> </w:t>
      </w:r>
      <w:r w:rsidRPr="00F508EA">
        <w:rPr>
          <w:rFonts w:asciiTheme="minorHAnsi" w:hAnsiTheme="minorHAnsi" w:cstheme="minorHAnsi"/>
          <w:spacing w:val="-1"/>
          <w:lang w:val="en-GB"/>
        </w:rPr>
        <w:t>the</w:t>
      </w:r>
      <w:r w:rsidRPr="00F508EA">
        <w:rPr>
          <w:rFonts w:asciiTheme="minorHAnsi" w:hAnsiTheme="minorHAnsi" w:cstheme="minorHAnsi"/>
          <w:spacing w:val="-2"/>
          <w:lang w:val="en-GB"/>
        </w:rPr>
        <w:t xml:space="preserve"> </w:t>
      </w:r>
      <w:r w:rsidRPr="00F508EA">
        <w:rPr>
          <w:rFonts w:asciiTheme="minorHAnsi" w:hAnsiTheme="minorHAnsi" w:cstheme="minorHAnsi"/>
          <w:spacing w:val="-1"/>
          <w:lang w:val="en-GB"/>
        </w:rPr>
        <w:t>criteria</w:t>
      </w:r>
      <w:r w:rsidRPr="00F508EA">
        <w:rPr>
          <w:rFonts w:asciiTheme="minorHAnsi" w:hAnsiTheme="minorHAnsi" w:cstheme="minorHAnsi"/>
          <w:spacing w:val="-2"/>
          <w:lang w:val="en-GB"/>
        </w:rPr>
        <w:t xml:space="preserve"> </w:t>
      </w:r>
      <w:r w:rsidRPr="00F508EA">
        <w:rPr>
          <w:rFonts w:asciiTheme="minorHAnsi" w:hAnsiTheme="minorHAnsi" w:cstheme="minorHAnsi"/>
          <w:lang w:val="en-GB"/>
        </w:rPr>
        <w:t>set</w:t>
      </w:r>
      <w:r w:rsidRPr="00F508EA">
        <w:rPr>
          <w:rFonts w:asciiTheme="minorHAnsi" w:hAnsiTheme="minorHAnsi" w:cstheme="minorHAnsi"/>
          <w:spacing w:val="-4"/>
          <w:lang w:val="en-GB"/>
        </w:rPr>
        <w:t xml:space="preserve"> </w:t>
      </w:r>
      <w:r w:rsidRPr="00F508EA">
        <w:rPr>
          <w:rFonts w:asciiTheme="minorHAnsi" w:hAnsiTheme="minorHAnsi" w:cstheme="minorHAnsi"/>
          <w:lang w:val="en-GB"/>
        </w:rPr>
        <w:t>out</w:t>
      </w:r>
      <w:r w:rsidRPr="00F508EA">
        <w:rPr>
          <w:rFonts w:asciiTheme="minorHAnsi" w:hAnsiTheme="minorHAnsi" w:cstheme="minorHAnsi"/>
          <w:spacing w:val="-4"/>
          <w:lang w:val="en-GB"/>
        </w:rPr>
        <w:t xml:space="preserve"> </w:t>
      </w:r>
      <w:r w:rsidRPr="00F508EA">
        <w:rPr>
          <w:rFonts w:asciiTheme="minorHAnsi" w:hAnsiTheme="minorHAnsi" w:cstheme="minorHAnsi"/>
          <w:spacing w:val="1"/>
          <w:lang w:val="en-GB"/>
        </w:rPr>
        <w:t>in</w:t>
      </w:r>
      <w:r w:rsidRPr="00F508EA">
        <w:rPr>
          <w:rFonts w:asciiTheme="minorHAnsi" w:hAnsiTheme="minorHAnsi" w:cstheme="minorHAnsi"/>
          <w:spacing w:val="-3"/>
          <w:lang w:val="en-GB"/>
        </w:rPr>
        <w:t xml:space="preserve"> </w:t>
      </w:r>
      <w:r w:rsidRPr="00F508EA">
        <w:rPr>
          <w:rFonts w:asciiTheme="minorHAnsi" w:hAnsiTheme="minorHAnsi" w:cstheme="minorHAnsi"/>
          <w:spacing w:val="-1"/>
          <w:lang w:val="en-GB"/>
        </w:rPr>
        <w:t>the</w:t>
      </w:r>
      <w:r w:rsidRPr="00F508EA">
        <w:rPr>
          <w:rFonts w:asciiTheme="minorHAnsi" w:hAnsiTheme="minorHAnsi" w:cstheme="minorHAnsi"/>
          <w:spacing w:val="-2"/>
          <w:lang w:val="en-GB"/>
        </w:rPr>
        <w:t xml:space="preserve"> </w:t>
      </w:r>
      <w:r w:rsidRPr="00F508EA">
        <w:rPr>
          <w:rFonts w:asciiTheme="minorHAnsi" w:hAnsiTheme="minorHAnsi" w:cstheme="minorHAnsi"/>
          <w:spacing w:val="-1"/>
          <w:lang w:val="en-GB"/>
        </w:rPr>
        <w:t>person</w:t>
      </w:r>
      <w:r w:rsidRPr="00F508EA">
        <w:rPr>
          <w:rFonts w:asciiTheme="minorHAnsi" w:hAnsiTheme="minorHAnsi" w:cstheme="minorHAnsi"/>
          <w:spacing w:val="2"/>
          <w:lang w:val="en-GB"/>
        </w:rPr>
        <w:t xml:space="preserve"> </w:t>
      </w:r>
      <w:r w:rsidRPr="00F508EA">
        <w:rPr>
          <w:rFonts w:asciiTheme="minorHAnsi" w:hAnsiTheme="minorHAnsi" w:cstheme="minorHAnsi"/>
          <w:spacing w:val="-1"/>
          <w:lang w:val="en-GB"/>
        </w:rPr>
        <w:t>specification</w:t>
      </w:r>
      <w:r w:rsidRPr="00F508EA">
        <w:rPr>
          <w:rFonts w:asciiTheme="minorHAnsi" w:hAnsiTheme="minorHAnsi" w:cstheme="minorHAnsi"/>
          <w:spacing w:val="-2"/>
          <w:lang w:val="en-GB"/>
        </w:rPr>
        <w:t xml:space="preserve"> to:</w:t>
      </w:r>
    </w:p>
    <w:p w:rsidR="00AC60F7" w:rsidRPr="00F508EA" w:rsidRDefault="00AC60F7" w:rsidP="00AC60F7">
      <w:pPr>
        <w:spacing w:before="8"/>
        <w:jc w:val="both"/>
        <w:rPr>
          <w:rFonts w:eastAsia="Calibri" w:cstheme="minorHAnsi"/>
          <w:lang w:val="en-GB"/>
        </w:rPr>
      </w:pPr>
    </w:p>
    <w:p w:rsidR="00AC60F7" w:rsidRPr="00F508EA" w:rsidRDefault="00AC60F7" w:rsidP="00AC60F7">
      <w:pPr>
        <w:spacing w:before="8"/>
        <w:jc w:val="both"/>
        <w:rPr>
          <w:rFonts w:eastAsia="Calibri" w:cstheme="minorHAnsi"/>
          <w:lang w:val="en-GB"/>
        </w:rPr>
      </w:pPr>
      <w:r w:rsidRPr="00F508EA">
        <w:rPr>
          <w:rFonts w:eastAsia="Calibri" w:cstheme="minorHAnsi"/>
          <w:lang w:val="en-GB"/>
        </w:rPr>
        <w:t xml:space="preserve">  HR Department</w:t>
      </w:r>
    </w:p>
    <w:p w:rsidR="00AC60F7" w:rsidRPr="00F508EA" w:rsidRDefault="00AC60F7" w:rsidP="00AC60F7">
      <w:pPr>
        <w:spacing w:before="8"/>
        <w:jc w:val="both"/>
        <w:rPr>
          <w:rFonts w:eastAsia="Calibri" w:cstheme="minorHAnsi"/>
          <w:lang w:val="en-GB"/>
        </w:rPr>
      </w:pPr>
      <w:r w:rsidRPr="00F508EA">
        <w:rPr>
          <w:rFonts w:eastAsia="Calibri" w:cstheme="minorHAnsi"/>
          <w:lang w:val="en-GB"/>
        </w:rPr>
        <w:t xml:space="preserve">  DMWS</w:t>
      </w:r>
    </w:p>
    <w:p w:rsidR="00AC60F7" w:rsidRPr="00F508EA" w:rsidRDefault="00AC60F7" w:rsidP="00AC60F7">
      <w:pPr>
        <w:spacing w:before="8"/>
        <w:jc w:val="both"/>
        <w:rPr>
          <w:rFonts w:eastAsia="Calibri" w:cstheme="minorHAnsi"/>
          <w:lang w:val="en-GB"/>
        </w:rPr>
      </w:pPr>
      <w:r w:rsidRPr="00F508EA">
        <w:rPr>
          <w:rFonts w:eastAsia="Calibri" w:cstheme="minorHAnsi"/>
          <w:lang w:val="en-GB"/>
        </w:rPr>
        <w:t xml:space="preserve">  The Old Stables</w:t>
      </w:r>
    </w:p>
    <w:p w:rsidR="00AC60F7" w:rsidRPr="00F508EA" w:rsidRDefault="00AC60F7" w:rsidP="00AC60F7">
      <w:pPr>
        <w:spacing w:before="8"/>
        <w:jc w:val="both"/>
        <w:rPr>
          <w:rFonts w:eastAsia="Calibri" w:cstheme="minorHAnsi"/>
          <w:lang w:val="en-GB"/>
        </w:rPr>
      </w:pPr>
      <w:r w:rsidRPr="00F508EA">
        <w:rPr>
          <w:rFonts w:eastAsia="Calibri" w:cstheme="minorHAnsi"/>
          <w:lang w:val="en-GB"/>
        </w:rPr>
        <w:t xml:space="preserve">  Redenham Park</w:t>
      </w:r>
    </w:p>
    <w:p w:rsidR="00AC60F7" w:rsidRPr="00F508EA" w:rsidRDefault="007C3757" w:rsidP="00AC60F7">
      <w:pPr>
        <w:spacing w:before="8"/>
        <w:jc w:val="both"/>
        <w:rPr>
          <w:rFonts w:eastAsia="Calibri" w:cstheme="minorHAnsi"/>
          <w:lang w:val="en-GB"/>
        </w:rPr>
      </w:pPr>
      <w:r w:rsidRPr="00F508EA">
        <w:rPr>
          <w:rFonts w:eastAsia="Calibri" w:cstheme="minorHAnsi"/>
          <w:lang w:val="en-GB"/>
        </w:rPr>
        <w:t xml:space="preserve">  </w:t>
      </w:r>
      <w:r w:rsidR="00AC60F7" w:rsidRPr="00F508EA">
        <w:rPr>
          <w:rFonts w:eastAsia="Calibri" w:cstheme="minorHAnsi"/>
          <w:lang w:val="en-GB"/>
        </w:rPr>
        <w:t>Andover</w:t>
      </w:r>
    </w:p>
    <w:p w:rsidR="00AC60F7" w:rsidRPr="00F508EA" w:rsidRDefault="00AC60F7" w:rsidP="00AC60F7">
      <w:pPr>
        <w:spacing w:before="8"/>
        <w:jc w:val="both"/>
        <w:rPr>
          <w:rFonts w:eastAsia="Calibri" w:cstheme="minorHAnsi"/>
          <w:lang w:val="en-GB"/>
        </w:rPr>
      </w:pPr>
      <w:r w:rsidRPr="00F508EA">
        <w:rPr>
          <w:rFonts w:eastAsia="Calibri" w:cstheme="minorHAnsi"/>
          <w:lang w:val="en-GB"/>
        </w:rPr>
        <w:t xml:space="preserve">  Hants</w:t>
      </w:r>
    </w:p>
    <w:p w:rsidR="00AC60F7" w:rsidRPr="00F508EA" w:rsidRDefault="00AC60F7" w:rsidP="00AC60F7">
      <w:pPr>
        <w:spacing w:before="8"/>
        <w:jc w:val="both"/>
        <w:rPr>
          <w:rFonts w:eastAsia="Calibri" w:cstheme="minorHAnsi"/>
          <w:lang w:val="en-GB"/>
        </w:rPr>
      </w:pPr>
      <w:r w:rsidRPr="00F508EA">
        <w:rPr>
          <w:rFonts w:eastAsia="Calibri" w:cstheme="minorHAnsi"/>
          <w:lang w:val="en-GB"/>
        </w:rPr>
        <w:t xml:space="preserve">  SP11 9AQ</w:t>
      </w:r>
    </w:p>
    <w:p w:rsidR="00AC60F7" w:rsidRPr="00F508EA" w:rsidRDefault="00AC60F7" w:rsidP="00AC60F7">
      <w:pPr>
        <w:spacing w:before="8"/>
        <w:jc w:val="both"/>
        <w:rPr>
          <w:rFonts w:eastAsia="Calibri" w:cstheme="minorHAnsi"/>
          <w:lang w:val="en-GB"/>
        </w:rPr>
      </w:pPr>
    </w:p>
    <w:p w:rsidR="00AC60F7" w:rsidRPr="00F508EA" w:rsidRDefault="00AC60F7" w:rsidP="00AC60F7">
      <w:pPr>
        <w:ind w:left="112"/>
        <w:jc w:val="both"/>
        <w:rPr>
          <w:rFonts w:eastAsia="Calibri" w:cstheme="minorHAnsi"/>
          <w:lang w:val="en-GB"/>
        </w:rPr>
      </w:pPr>
      <w:r w:rsidRPr="00F508EA">
        <w:rPr>
          <w:rFonts w:cstheme="minorHAnsi"/>
          <w:spacing w:val="-2"/>
          <w:lang w:val="en-GB"/>
        </w:rPr>
        <w:t xml:space="preserve">Or </w:t>
      </w:r>
      <w:r w:rsidRPr="00F508EA">
        <w:rPr>
          <w:rFonts w:cstheme="minorHAnsi"/>
          <w:lang w:val="en-GB"/>
        </w:rPr>
        <w:t xml:space="preserve">email </w:t>
      </w:r>
      <w:r w:rsidRPr="00F508EA">
        <w:rPr>
          <w:rFonts w:cstheme="minorHAnsi"/>
          <w:spacing w:val="-1"/>
          <w:lang w:val="en-GB"/>
        </w:rPr>
        <w:t>to</w:t>
      </w:r>
      <w:r w:rsidRPr="00F508EA">
        <w:rPr>
          <w:rFonts w:cstheme="minorHAnsi"/>
          <w:spacing w:val="-4"/>
          <w:lang w:val="en-GB"/>
        </w:rPr>
        <w:t xml:space="preserve"> </w:t>
      </w:r>
      <w:hyperlink r:id="rId7" w:history="1">
        <w:r w:rsidR="007C3757" w:rsidRPr="00F508EA">
          <w:rPr>
            <w:rStyle w:val="Hyperlink"/>
            <w:rFonts w:cstheme="minorHAnsi"/>
            <w:b/>
            <w:spacing w:val="-1"/>
            <w:lang w:val="en-GB"/>
          </w:rPr>
          <w:t>recruitment@dmws.org.uk</w:t>
        </w:r>
      </w:hyperlink>
    </w:p>
    <w:p w:rsidR="00AC60F7" w:rsidRPr="00F508EA" w:rsidRDefault="00AC60F7" w:rsidP="00AC60F7">
      <w:pPr>
        <w:jc w:val="both"/>
        <w:rPr>
          <w:rFonts w:eastAsia="Calibri" w:cstheme="minorHAnsi"/>
          <w:lang w:val="en-GB"/>
        </w:rPr>
      </w:pPr>
    </w:p>
    <w:p w:rsidR="00AC60F7" w:rsidRPr="00F508EA" w:rsidRDefault="00AC60F7" w:rsidP="00AC60F7">
      <w:pPr>
        <w:ind w:right="1260"/>
        <w:jc w:val="both"/>
        <w:rPr>
          <w:rFonts w:cstheme="minorHAnsi"/>
          <w:b/>
          <w:spacing w:val="-2"/>
          <w:lang w:val="en-GB"/>
        </w:rPr>
      </w:pPr>
      <w:r w:rsidRPr="00F508EA">
        <w:rPr>
          <w:rFonts w:cstheme="minorHAnsi"/>
          <w:b/>
          <w:spacing w:val="-1"/>
          <w:lang w:val="en-GB"/>
        </w:rPr>
        <w:t xml:space="preserve">  Successful</w:t>
      </w:r>
      <w:r w:rsidRPr="00F508EA">
        <w:rPr>
          <w:rFonts w:cstheme="minorHAnsi"/>
          <w:b/>
          <w:spacing w:val="-4"/>
          <w:lang w:val="en-GB"/>
        </w:rPr>
        <w:t xml:space="preserve"> </w:t>
      </w:r>
      <w:r w:rsidRPr="00F508EA">
        <w:rPr>
          <w:rFonts w:cstheme="minorHAnsi"/>
          <w:b/>
          <w:spacing w:val="-1"/>
          <w:lang w:val="en-GB"/>
        </w:rPr>
        <w:t>Applicants</w:t>
      </w:r>
      <w:r w:rsidRPr="00F508EA">
        <w:rPr>
          <w:rFonts w:cstheme="minorHAnsi"/>
          <w:b/>
          <w:spacing w:val="-4"/>
          <w:lang w:val="en-GB"/>
        </w:rPr>
        <w:t xml:space="preserve"> </w:t>
      </w:r>
      <w:r w:rsidRPr="00F508EA">
        <w:rPr>
          <w:rFonts w:cstheme="minorHAnsi"/>
          <w:b/>
          <w:spacing w:val="-2"/>
          <w:lang w:val="en-GB"/>
        </w:rPr>
        <w:t>will</w:t>
      </w:r>
      <w:r w:rsidRPr="00F508EA">
        <w:rPr>
          <w:rFonts w:cstheme="minorHAnsi"/>
          <w:b/>
          <w:spacing w:val="-4"/>
          <w:lang w:val="en-GB"/>
        </w:rPr>
        <w:t xml:space="preserve"> </w:t>
      </w:r>
      <w:r w:rsidRPr="00F508EA">
        <w:rPr>
          <w:rFonts w:cstheme="minorHAnsi"/>
          <w:b/>
          <w:lang w:val="en-GB"/>
        </w:rPr>
        <w:t>be</w:t>
      </w:r>
      <w:r w:rsidRPr="00F508EA">
        <w:rPr>
          <w:rFonts w:cstheme="minorHAnsi"/>
          <w:b/>
          <w:spacing w:val="-3"/>
          <w:lang w:val="en-GB"/>
        </w:rPr>
        <w:t xml:space="preserve"> </w:t>
      </w:r>
      <w:r w:rsidRPr="00F508EA">
        <w:rPr>
          <w:rFonts w:cstheme="minorHAnsi"/>
          <w:b/>
          <w:spacing w:val="-1"/>
          <w:lang w:val="en-GB"/>
        </w:rPr>
        <w:t>sent</w:t>
      </w:r>
      <w:r w:rsidRPr="00F508EA">
        <w:rPr>
          <w:rFonts w:cstheme="minorHAnsi"/>
          <w:b/>
          <w:spacing w:val="-2"/>
          <w:lang w:val="en-GB"/>
        </w:rPr>
        <w:t xml:space="preserve"> </w:t>
      </w:r>
      <w:r w:rsidRPr="00F508EA">
        <w:rPr>
          <w:rFonts w:cstheme="minorHAnsi"/>
          <w:b/>
          <w:lang w:val="en-GB"/>
        </w:rPr>
        <w:t>full</w:t>
      </w:r>
      <w:r w:rsidRPr="00F508EA">
        <w:rPr>
          <w:rFonts w:cstheme="minorHAnsi"/>
          <w:b/>
          <w:spacing w:val="-4"/>
          <w:lang w:val="en-GB"/>
        </w:rPr>
        <w:t xml:space="preserve"> </w:t>
      </w:r>
      <w:r w:rsidRPr="00F508EA">
        <w:rPr>
          <w:rFonts w:cstheme="minorHAnsi"/>
          <w:b/>
          <w:spacing w:val="-1"/>
          <w:lang w:val="en-GB"/>
        </w:rPr>
        <w:t>details</w:t>
      </w:r>
      <w:r w:rsidRPr="00F508EA">
        <w:rPr>
          <w:rFonts w:cstheme="minorHAnsi"/>
          <w:b/>
          <w:spacing w:val="-4"/>
          <w:lang w:val="en-GB"/>
        </w:rPr>
        <w:t xml:space="preserve"> </w:t>
      </w:r>
      <w:r w:rsidRPr="00F508EA">
        <w:rPr>
          <w:rFonts w:cstheme="minorHAnsi"/>
          <w:b/>
          <w:lang w:val="en-GB"/>
        </w:rPr>
        <w:t>of the</w:t>
      </w:r>
      <w:r w:rsidRPr="00F508EA">
        <w:rPr>
          <w:rFonts w:cstheme="minorHAnsi"/>
          <w:b/>
          <w:spacing w:val="-3"/>
          <w:lang w:val="en-GB"/>
        </w:rPr>
        <w:t xml:space="preserve"> </w:t>
      </w:r>
      <w:r w:rsidRPr="00F508EA">
        <w:rPr>
          <w:rFonts w:cstheme="minorHAnsi"/>
          <w:b/>
          <w:spacing w:val="-1"/>
          <w:lang w:val="en-GB"/>
        </w:rPr>
        <w:t>Interview</w:t>
      </w:r>
      <w:r w:rsidRPr="00F508EA">
        <w:rPr>
          <w:rFonts w:cstheme="minorHAnsi"/>
          <w:b/>
          <w:spacing w:val="-4"/>
          <w:lang w:val="en-GB"/>
        </w:rPr>
        <w:t xml:space="preserve"> </w:t>
      </w:r>
      <w:r w:rsidRPr="00F508EA">
        <w:rPr>
          <w:rFonts w:cstheme="minorHAnsi"/>
          <w:b/>
          <w:spacing w:val="2"/>
          <w:lang w:val="en-GB"/>
        </w:rPr>
        <w:t>process</w:t>
      </w:r>
      <w:r w:rsidRPr="00F508EA">
        <w:rPr>
          <w:rFonts w:cstheme="minorHAnsi"/>
          <w:b/>
          <w:spacing w:val="-2"/>
          <w:lang w:val="en-GB"/>
        </w:rPr>
        <w:t>.</w:t>
      </w:r>
    </w:p>
    <w:p w:rsidR="00AC60F7" w:rsidRPr="00F508EA" w:rsidRDefault="00AC60F7" w:rsidP="00AC60F7">
      <w:pPr>
        <w:ind w:right="1260"/>
        <w:jc w:val="both"/>
        <w:rPr>
          <w:rFonts w:cstheme="minorHAnsi"/>
          <w:b/>
          <w:spacing w:val="-2"/>
          <w:lang w:val="en-GB"/>
        </w:rPr>
      </w:pPr>
      <w:r w:rsidRPr="00F508EA">
        <w:rPr>
          <w:rFonts w:cstheme="minorHAnsi"/>
          <w:b/>
          <w:spacing w:val="-2"/>
          <w:lang w:val="en-GB"/>
        </w:rPr>
        <w:t xml:space="preserve"> </w:t>
      </w:r>
    </w:p>
    <w:p w:rsidR="00AC60F7" w:rsidRPr="00F508EA" w:rsidRDefault="00AC60F7" w:rsidP="00426EFB">
      <w:pPr>
        <w:ind w:right="1260"/>
        <w:jc w:val="both"/>
        <w:rPr>
          <w:rFonts w:eastAsia="Calibri" w:cstheme="minorHAnsi"/>
          <w:lang w:val="en-GB"/>
        </w:rPr>
      </w:pPr>
      <w:r w:rsidRPr="00F508EA">
        <w:rPr>
          <w:rFonts w:cstheme="minorHAnsi"/>
          <w:b/>
          <w:spacing w:val="-2"/>
          <w:lang w:val="en-GB"/>
        </w:rPr>
        <w:t xml:space="preserve">  </w:t>
      </w:r>
      <w:r w:rsidRPr="00F508EA">
        <w:rPr>
          <w:rFonts w:cstheme="minorHAnsi"/>
          <w:b/>
          <w:spacing w:val="1"/>
          <w:lang w:val="en-GB"/>
        </w:rPr>
        <w:t>DMWS</w:t>
      </w:r>
      <w:r w:rsidRPr="00F508EA">
        <w:rPr>
          <w:rFonts w:cstheme="minorHAnsi"/>
          <w:b/>
          <w:spacing w:val="-12"/>
          <w:lang w:val="en-GB"/>
        </w:rPr>
        <w:t xml:space="preserve"> </w:t>
      </w:r>
      <w:r w:rsidRPr="00F508EA">
        <w:rPr>
          <w:rFonts w:cstheme="minorHAnsi"/>
          <w:b/>
          <w:spacing w:val="-1"/>
          <w:lang w:val="en-GB"/>
        </w:rPr>
        <w:t>is</w:t>
      </w:r>
      <w:r w:rsidRPr="00F508EA">
        <w:rPr>
          <w:rFonts w:cstheme="minorHAnsi"/>
          <w:b/>
          <w:spacing w:val="-10"/>
          <w:lang w:val="en-GB"/>
        </w:rPr>
        <w:t xml:space="preserve"> </w:t>
      </w:r>
      <w:r w:rsidRPr="00F508EA">
        <w:rPr>
          <w:rFonts w:cstheme="minorHAnsi"/>
          <w:b/>
          <w:lang w:val="en-GB"/>
        </w:rPr>
        <w:t>an</w:t>
      </w:r>
      <w:r w:rsidRPr="00F508EA">
        <w:rPr>
          <w:rFonts w:cstheme="minorHAnsi"/>
          <w:b/>
          <w:spacing w:val="-6"/>
          <w:lang w:val="en-GB"/>
        </w:rPr>
        <w:t xml:space="preserve"> </w:t>
      </w:r>
      <w:r w:rsidRPr="00F508EA">
        <w:rPr>
          <w:rFonts w:cstheme="minorHAnsi"/>
          <w:b/>
          <w:spacing w:val="-1"/>
          <w:lang w:val="en-GB"/>
        </w:rPr>
        <w:t>equal</w:t>
      </w:r>
      <w:r w:rsidRPr="00F508EA">
        <w:rPr>
          <w:rFonts w:cstheme="minorHAnsi"/>
          <w:b/>
          <w:spacing w:val="-6"/>
          <w:lang w:val="en-GB"/>
        </w:rPr>
        <w:t xml:space="preserve"> </w:t>
      </w:r>
      <w:r w:rsidRPr="00F508EA">
        <w:rPr>
          <w:rFonts w:cstheme="minorHAnsi"/>
          <w:b/>
          <w:lang w:val="en-GB"/>
        </w:rPr>
        <w:t>opportunities</w:t>
      </w:r>
      <w:r w:rsidRPr="00F508EA">
        <w:rPr>
          <w:rFonts w:cstheme="minorHAnsi"/>
          <w:b/>
          <w:spacing w:val="-6"/>
          <w:lang w:val="en-GB"/>
        </w:rPr>
        <w:t xml:space="preserve"> </w:t>
      </w:r>
      <w:r w:rsidRPr="00F508EA">
        <w:rPr>
          <w:rFonts w:cstheme="minorHAnsi"/>
          <w:b/>
          <w:lang w:val="en-GB"/>
        </w:rPr>
        <w:t>employer</w:t>
      </w:r>
      <w:r w:rsidRPr="00F508EA">
        <w:rPr>
          <w:rFonts w:cstheme="minorHAnsi"/>
          <w:b/>
          <w:spacing w:val="-9"/>
          <w:lang w:val="en-GB"/>
        </w:rPr>
        <w:t xml:space="preserve"> </w:t>
      </w:r>
      <w:r w:rsidRPr="00F508EA">
        <w:rPr>
          <w:rFonts w:cstheme="minorHAnsi"/>
          <w:b/>
          <w:lang w:val="en-GB"/>
        </w:rPr>
        <w:t>and</w:t>
      </w:r>
      <w:r w:rsidRPr="00F508EA">
        <w:rPr>
          <w:rFonts w:cstheme="minorHAnsi"/>
          <w:b/>
          <w:spacing w:val="-10"/>
          <w:lang w:val="en-GB"/>
        </w:rPr>
        <w:t xml:space="preserve"> </w:t>
      </w:r>
      <w:r w:rsidRPr="00F508EA">
        <w:rPr>
          <w:rFonts w:cstheme="minorHAnsi"/>
          <w:b/>
          <w:spacing w:val="-1"/>
          <w:lang w:val="en-GB"/>
        </w:rPr>
        <w:t>values</w:t>
      </w:r>
      <w:r w:rsidRPr="00F508EA">
        <w:rPr>
          <w:rFonts w:cstheme="minorHAnsi"/>
          <w:b/>
          <w:spacing w:val="-6"/>
          <w:lang w:val="en-GB"/>
        </w:rPr>
        <w:t xml:space="preserve"> </w:t>
      </w:r>
      <w:r w:rsidRPr="00F508EA">
        <w:rPr>
          <w:rFonts w:cstheme="minorHAnsi"/>
          <w:b/>
          <w:lang w:val="en-GB"/>
        </w:rPr>
        <w:t>diversity</w:t>
      </w:r>
      <w:r w:rsidR="0025031E" w:rsidRPr="00F508EA">
        <w:rPr>
          <w:rFonts w:cstheme="minorHAnsi"/>
          <w:b/>
          <w:lang w:val="en-GB"/>
        </w:rPr>
        <w:t>.</w:t>
      </w:r>
    </w:p>
    <w:p w:rsidR="000D33E7" w:rsidRPr="00A178AE" w:rsidRDefault="000D33E7">
      <w:pPr>
        <w:rPr>
          <w:lang w:val="en-GB"/>
        </w:rPr>
      </w:pPr>
    </w:p>
    <w:sectPr w:rsidR="000D33E7" w:rsidRPr="00A17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3914"/>
    <w:multiLevelType w:val="hybridMultilevel"/>
    <w:tmpl w:val="539C218E"/>
    <w:lvl w:ilvl="0" w:tplc="9DF08582">
      <w:start w:val="1"/>
      <w:numFmt w:val="bullet"/>
      <w:lvlText w:val=""/>
      <w:lvlJc w:val="left"/>
      <w:pPr>
        <w:ind w:left="720" w:hanging="360"/>
      </w:pPr>
      <w:rPr>
        <w:rFonts w:ascii="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D42B2A"/>
    <w:multiLevelType w:val="hybridMultilevel"/>
    <w:tmpl w:val="38F8FFD6"/>
    <w:lvl w:ilvl="0" w:tplc="7E3650C2">
      <w:start w:val="1"/>
      <w:numFmt w:val="bullet"/>
      <w:lvlText w:val="•"/>
      <w:lvlJc w:val="left"/>
      <w:pPr>
        <w:tabs>
          <w:tab w:val="num" w:pos="720"/>
        </w:tabs>
        <w:ind w:left="720" w:hanging="360"/>
      </w:pPr>
      <w:rPr>
        <w:rFonts w:ascii="Times New Roman" w:hAnsi="Times New Roman" w:cs="Times New Roman" w:hint="default"/>
      </w:rPr>
    </w:lvl>
    <w:lvl w:ilvl="1" w:tplc="953498B6">
      <w:start w:val="1"/>
      <w:numFmt w:val="bullet"/>
      <w:lvlText w:val="•"/>
      <w:lvlJc w:val="left"/>
      <w:pPr>
        <w:tabs>
          <w:tab w:val="num" w:pos="1440"/>
        </w:tabs>
        <w:ind w:left="1440" w:hanging="360"/>
      </w:pPr>
      <w:rPr>
        <w:rFonts w:ascii="Times New Roman" w:hAnsi="Times New Roman" w:cs="Times New Roman" w:hint="default"/>
      </w:rPr>
    </w:lvl>
    <w:lvl w:ilvl="2" w:tplc="1B4A347C">
      <w:start w:val="1"/>
      <w:numFmt w:val="bullet"/>
      <w:lvlText w:val="•"/>
      <w:lvlJc w:val="left"/>
      <w:pPr>
        <w:tabs>
          <w:tab w:val="num" w:pos="2160"/>
        </w:tabs>
        <w:ind w:left="2160" w:hanging="360"/>
      </w:pPr>
      <w:rPr>
        <w:rFonts w:ascii="Times New Roman" w:hAnsi="Times New Roman" w:cs="Times New Roman" w:hint="default"/>
      </w:rPr>
    </w:lvl>
    <w:lvl w:ilvl="3" w:tplc="F2B0E94C">
      <w:start w:val="1"/>
      <w:numFmt w:val="bullet"/>
      <w:lvlText w:val="•"/>
      <w:lvlJc w:val="left"/>
      <w:pPr>
        <w:tabs>
          <w:tab w:val="num" w:pos="2880"/>
        </w:tabs>
        <w:ind w:left="2880" w:hanging="360"/>
      </w:pPr>
      <w:rPr>
        <w:rFonts w:ascii="Times New Roman" w:hAnsi="Times New Roman" w:cs="Times New Roman" w:hint="default"/>
      </w:rPr>
    </w:lvl>
    <w:lvl w:ilvl="4" w:tplc="BC8E258A">
      <w:start w:val="1"/>
      <w:numFmt w:val="bullet"/>
      <w:lvlText w:val="•"/>
      <w:lvlJc w:val="left"/>
      <w:pPr>
        <w:tabs>
          <w:tab w:val="num" w:pos="3600"/>
        </w:tabs>
        <w:ind w:left="3600" w:hanging="360"/>
      </w:pPr>
      <w:rPr>
        <w:rFonts w:ascii="Times New Roman" w:hAnsi="Times New Roman" w:cs="Times New Roman" w:hint="default"/>
      </w:rPr>
    </w:lvl>
    <w:lvl w:ilvl="5" w:tplc="78DAC8AA">
      <w:start w:val="1"/>
      <w:numFmt w:val="bullet"/>
      <w:lvlText w:val="•"/>
      <w:lvlJc w:val="left"/>
      <w:pPr>
        <w:tabs>
          <w:tab w:val="num" w:pos="4320"/>
        </w:tabs>
        <w:ind w:left="4320" w:hanging="360"/>
      </w:pPr>
      <w:rPr>
        <w:rFonts w:ascii="Times New Roman" w:hAnsi="Times New Roman" w:cs="Times New Roman" w:hint="default"/>
      </w:rPr>
    </w:lvl>
    <w:lvl w:ilvl="6" w:tplc="C2781196">
      <w:start w:val="1"/>
      <w:numFmt w:val="bullet"/>
      <w:lvlText w:val="•"/>
      <w:lvlJc w:val="left"/>
      <w:pPr>
        <w:tabs>
          <w:tab w:val="num" w:pos="5040"/>
        </w:tabs>
        <w:ind w:left="5040" w:hanging="360"/>
      </w:pPr>
      <w:rPr>
        <w:rFonts w:ascii="Times New Roman" w:hAnsi="Times New Roman" w:cs="Times New Roman" w:hint="default"/>
      </w:rPr>
    </w:lvl>
    <w:lvl w:ilvl="7" w:tplc="050030F2">
      <w:start w:val="1"/>
      <w:numFmt w:val="bullet"/>
      <w:lvlText w:val="•"/>
      <w:lvlJc w:val="left"/>
      <w:pPr>
        <w:tabs>
          <w:tab w:val="num" w:pos="5760"/>
        </w:tabs>
        <w:ind w:left="5760" w:hanging="360"/>
      </w:pPr>
      <w:rPr>
        <w:rFonts w:ascii="Times New Roman" w:hAnsi="Times New Roman" w:cs="Times New Roman" w:hint="default"/>
      </w:rPr>
    </w:lvl>
    <w:lvl w:ilvl="8" w:tplc="1A0CC8F4">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41BE5AD6"/>
    <w:multiLevelType w:val="hybridMultilevel"/>
    <w:tmpl w:val="3EF6E33A"/>
    <w:lvl w:ilvl="0" w:tplc="9DF08582">
      <w:start w:val="1"/>
      <w:numFmt w:val="bullet"/>
      <w:lvlText w:val=""/>
      <w:lvlJc w:val="left"/>
      <w:pPr>
        <w:ind w:left="1440" w:hanging="360"/>
      </w:pPr>
      <w:rPr>
        <w:rFonts w:ascii="Calibri" w:hAnsi="Calibri" w:cs="Calibri"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8646B6C"/>
    <w:multiLevelType w:val="hybridMultilevel"/>
    <w:tmpl w:val="C554E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0F7"/>
    <w:rsid w:val="000D33E7"/>
    <w:rsid w:val="0025031E"/>
    <w:rsid w:val="00401A89"/>
    <w:rsid w:val="00426EFB"/>
    <w:rsid w:val="00645A1B"/>
    <w:rsid w:val="007C3757"/>
    <w:rsid w:val="009760FF"/>
    <w:rsid w:val="00A178AE"/>
    <w:rsid w:val="00AC60F7"/>
    <w:rsid w:val="00BE2C5A"/>
    <w:rsid w:val="00F35F2C"/>
    <w:rsid w:val="00F50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C60F7"/>
    <w:pPr>
      <w:widowControl w:val="0"/>
      <w:spacing w:after="0" w:line="240" w:lineRule="auto"/>
    </w:pPr>
    <w:rPr>
      <w:lang w:val="en-US"/>
    </w:rPr>
  </w:style>
  <w:style w:type="paragraph" w:styleId="Heading1">
    <w:name w:val="heading 1"/>
    <w:basedOn w:val="Normal"/>
    <w:link w:val="Heading1Char"/>
    <w:uiPriority w:val="1"/>
    <w:qFormat/>
    <w:rsid w:val="00AC60F7"/>
    <w:pPr>
      <w:spacing w:before="12"/>
      <w:ind w:left="112"/>
      <w:outlineLvl w:val="0"/>
    </w:pPr>
    <w:rPr>
      <w:rFonts w:ascii="Bradley Hand ITC" w:eastAsia="Bradley Hand ITC" w:hAnsi="Bradley Hand ITC"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60F7"/>
    <w:rPr>
      <w:rFonts w:ascii="Bradley Hand ITC" w:eastAsia="Bradley Hand ITC" w:hAnsi="Bradley Hand ITC" w:cs="Times New Roman"/>
      <w:sz w:val="32"/>
      <w:szCs w:val="32"/>
      <w:lang w:val="en-US"/>
    </w:rPr>
  </w:style>
  <w:style w:type="paragraph" w:styleId="BodyText">
    <w:name w:val="Body Text"/>
    <w:basedOn w:val="Normal"/>
    <w:link w:val="BodyTextChar"/>
    <w:uiPriority w:val="1"/>
    <w:semiHidden/>
    <w:unhideWhenUsed/>
    <w:qFormat/>
    <w:rsid w:val="00AC60F7"/>
    <w:pPr>
      <w:ind w:left="112" w:hanging="360"/>
    </w:pPr>
    <w:rPr>
      <w:rFonts w:ascii="Calibri" w:eastAsia="Calibri" w:hAnsi="Calibri"/>
    </w:rPr>
  </w:style>
  <w:style w:type="character" w:customStyle="1" w:styleId="BodyTextChar">
    <w:name w:val="Body Text Char"/>
    <w:basedOn w:val="DefaultParagraphFont"/>
    <w:link w:val="BodyText"/>
    <w:uiPriority w:val="1"/>
    <w:semiHidden/>
    <w:rsid w:val="00AC60F7"/>
    <w:rPr>
      <w:rFonts w:ascii="Calibri" w:eastAsia="Calibri" w:hAnsi="Calibri"/>
      <w:lang w:val="en-US"/>
    </w:rPr>
  </w:style>
  <w:style w:type="paragraph" w:styleId="ListParagraph">
    <w:name w:val="List Paragraph"/>
    <w:basedOn w:val="Normal"/>
    <w:qFormat/>
    <w:rsid w:val="00AC60F7"/>
  </w:style>
  <w:style w:type="character" w:styleId="Hyperlink">
    <w:name w:val="Hyperlink"/>
    <w:basedOn w:val="DefaultParagraphFont"/>
    <w:uiPriority w:val="99"/>
    <w:unhideWhenUsed/>
    <w:rsid w:val="00AC60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C60F7"/>
    <w:pPr>
      <w:widowControl w:val="0"/>
      <w:spacing w:after="0" w:line="240" w:lineRule="auto"/>
    </w:pPr>
    <w:rPr>
      <w:lang w:val="en-US"/>
    </w:rPr>
  </w:style>
  <w:style w:type="paragraph" w:styleId="Heading1">
    <w:name w:val="heading 1"/>
    <w:basedOn w:val="Normal"/>
    <w:link w:val="Heading1Char"/>
    <w:uiPriority w:val="1"/>
    <w:qFormat/>
    <w:rsid w:val="00AC60F7"/>
    <w:pPr>
      <w:spacing w:before="12"/>
      <w:ind w:left="112"/>
      <w:outlineLvl w:val="0"/>
    </w:pPr>
    <w:rPr>
      <w:rFonts w:ascii="Bradley Hand ITC" w:eastAsia="Bradley Hand ITC" w:hAnsi="Bradley Hand ITC"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60F7"/>
    <w:rPr>
      <w:rFonts w:ascii="Bradley Hand ITC" w:eastAsia="Bradley Hand ITC" w:hAnsi="Bradley Hand ITC" w:cs="Times New Roman"/>
      <w:sz w:val="32"/>
      <w:szCs w:val="32"/>
      <w:lang w:val="en-US"/>
    </w:rPr>
  </w:style>
  <w:style w:type="paragraph" w:styleId="BodyText">
    <w:name w:val="Body Text"/>
    <w:basedOn w:val="Normal"/>
    <w:link w:val="BodyTextChar"/>
    <w:uiPriority w:val="1"/>
    <w:semiHidden/>
    <w:unhideWhenUsed/>
    <w:qFormat/>
    <w:rsid w:val="00AC60F7"/>
    <w:pPr>
      <w:ind w:left="112" w:hanging="360"/>
    </w:pPr>
    <w:rPr>
      <w:rFonts w:ascii="Calibri" w:eastAsia="Calibri" w:hAnsi="Calibri"/>
    </w:rPr>
  </w:style>
  <w:style w:type="character" w:customStyle="1" w:styleId="BodyTextChar">
    <w:name w:val="Body Text Char"/>
    <w:basedOn w:val="DefaultParagraphFont"/>
    <w:link w:val="BodyText"/>
    <w:uiPriority w:val="1"/>
    <w:semiHidden/>
    <w:rsid w:val="00AC60F7"/>
    <w:rPr>
      <w:rFonts w:ascii="Calibri" w:eastAsia="Calibri" w:hAnsi="Calibri"/>
      <w:lang w:val="en-US"/>
    </w:rPr>
  </w:style>
  <w:style w:type="paragraph" w:styleId="ListParagraph">
    <w:name w:val="List Paragraph"/>
    <w:basedOn w:val="Normal"/>
    <w:qFormat/>
    <w:rsid w:val="00AC60F7"/>
  </w:style>
  <w:style w:type="character" w:styleId="Hyperlink">
    <w:name w:val="Hyperlink"/>
    <w:basedOn w:val="DefaultParagraphFont"/>
    <w:uiPriority w:val="99"/>
    <w:unhideWhenUsed/>
    <w:rsid w:val="00AC60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41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ruitment@dmw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1AF80-C9B4-4EB0-A1CF-D45694ED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Amanda Hoare</cp:lastModifiedBy>
  <cp:revision>3</cp:revision>
  <cp:lastPrinted>2019-02-18T15:10:00Z</cp:lastPrinted>
  <dcterms:created xsi:type="dcterms:W3CDTF">2019-02-18T15:10:00Z</dcterms:created>
  <dcterms:modified xsi:type="dcterms:W3CDTF">2019-02-18T15:10:00Z</dcterms:modified>
</cp:coreProperties>
</file>