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9BAF" w14:textId="0D5FE6F1" w:rsidR="00E634CF" w:rsidRPr="001D33E7" w:rsidRDefault="008A696D" w:rsidP="005D49C3">
      <w:pPr>
        <w:jc w:val="center"/>
        <w:rPr>
          <w:rFonts w:asciiTheme="minorHAnsi" w:hAnsiTheme="minorHAnsi" w:cs="Arial"/>
          <w:b/>
          <w:sz w:val="32"/>
          <w:szCs w:val="32"/>
        </w:rPr>
      </w:pPr>
      <w:r w:rsidRPr="001D33E7">
        <w:rPr>
          <w:rFonts w:asciiTheme="minorHAnsi" w:hAnsiTheme="minorHAnsi" w:cs="Arial"/>
          <w:b/>
          <w:sz w:val="32"/>
          <w:szCs w:val="32"/>
        </w:rPr>
        <w:t>RN &amp; RM Children’s Fund</w:t>
      </w:r>
    </w:p>
    <w:p w14:paraId="087503FF" w14:textId="77777777" w:rsidR="00D034CF" w:rsidRPr="001D33E7" w:rsidRDefault="00D034CF" w:rsidP="005D49C3">
      <w:pPr>
        <w:jc w:val="center"/>
        <w:rPr>
          <w:rFonts w:asciiTheme="minorHAnsi" w:hAnsiTheme="minorHAnsi" w:cs="Arial"/>
          <w:b/>
        </w:rPr>
      </w:pPr>
    </w:p>
    <w:p w14:paraId="52848320" w14:textId="40A73D23" w:rsidR="00D034CF" w:rsidRPr="001D33E7" w:rsidRDefault="00D034CF" w:rsidP="005D49C3">
      <w:pPr>
        <w:jc w:val="center"/>
        <w:rPr>
          <w:rFonts w:asciiTheme="minorHAnsi" w:hAnsiTheme="minorHAnsi" w:cs="Arial"/>
          <w:sz w:val="28"/>
          <w:szCs w:val="28"/>
        </w:rPr>
      </w:pPr>
      <w:r w:rsidRPr="001D33E7">
        <w:rPr>
          <w:rFonts w:asciiTheme="minorHAnsi" w:hAnsiTheme="minorHAnsi" w:cs="Arial"/>
          <w:b/>
          <w:sz w:val="28"/>
          <w:szCs w:val="28"/>
        </w:rPr>
        <w:t>JOB DESCRIPTION</w:t>
      </w:r>
    </w:p>
    <w:p w14:paraId="20F69BC5" w14:textId="281F46C3" w:rsidR="00FF5B78" w:rsidRPr="001D33E7" w:rsidRDefault="00FF5B78" w:rsidP="00DD6776">
      <w:pPr>
        <w:tabs>
          <w:tab w:val="left" w:pos="2115"/>
        </w:tabs>
        <w:rPr>
          <w:rFonts w:asciiTheme="minorHAnsi" w:hAnsiTheme="minorHAnsi" w:cs="Arial"/>
        </w:rPr>
      </w:pPr>
    </w:p>
    <w:p w14:paraId="52EA6195" w14:textId="2BDE8842" w:rsidR="004A4DFA" w:rsidRPr="001D33E7" w:rsidRDefault="004A4DFA" w:rsidP="00FF5B78">
      <w:pPr>
        <w:rPr>
          <w:rFonts w:asciiTheme="minorHAnsi"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251"/>
      </w:tblGrid>
      <w:tr w:rsidR="00D034CF" w:rsidRPr="001D33E7" w14:paraId="69DC33F0" w14:textId="77777777" w:rsidTr="00D034CF">
        <w:tc>
          <w:tcPr>
            <w:tcW w:w="2943" w:type="dxa"/>
          </w:tcPr>
          <w:p w14:paraId="47B046C4" w14:textId="77777777" w:rsidR="00D034CF" w:rsidRPr="001D33E7" w:rsidRDefault="00D034CF" w:rsidP="00D034CF">
            <w:pPr>
              <w:rPr>
                <w:rFonts w:asciiTheme="minorHAnsi" w:hAnsiTheme="minorHAnsi" w:cs="Arial"/>
                <w:b/>
              </w:rPr>
            </w:pPr>
            <w:r w:rsidRPr="001D33E7">
              <w:rPr>
                <w:rFonts w:asciiTheme="minorHAnsi" w:hAnsiTheme="minorHAnsi" w:cs="Arial"/>
                <w:b/>
              </w:rPr>
              <w:t>JOB TITLE</w:t>
            </w:r>
          </w:p>
          <w:p w14:paraId="3585DDEE" w14:textId="77777777" w:rsidR="00D034CF" w:rsidRPr="001D33E7" w:rsidRDefault="00D034CF" w:rsidP="004A4DFA">
            <w:pPr>
              <w:rPr>
                <w:rFonts w:asciiTheme="minorHAnsi" w:hAnsiTheme="minorHAnsi" w:cs="Arial"/>
              </w:rPr>
            </w:pPr>
          </w:p>
        </w:tc>
        <w:tc>
          <w:tcPr>
            <w:tcW w:w="7251" w:type="dxa"/>
          </w:tcPr>
          <w:p w14:paraId="6B9FBB2A" w14:textId="61F07A14" w:rsidR="00D034CF" w:rsidRPr="001D33E7" w:rsidRDefault="00EC153B" w:rsidP="00497AF4">
            <w:pPr>
              <w:rPr>
                <w:rFonts w:asciiTheme="minorHAnsi" w:hAnsiTheme="minorHAnsi" w:cs="Arial"/>
              </w:rPr>
            </w:pPr>
            <w:r>
              <w:rPr>
                <w:rFonts w:asciiTheme="minorHAnsi" w:hAnsiTheme="minorHAnsi" w:cs="Arial"/>
              </w:rPr>
              <w:t xml:space="preserve">Bookkeeper and </w:t>
            </w:r>
            <w:r w:rsidR="00497AF4">
              <w:rPr>
                <w:rFonts w:asciiTheme="minorHAnsi" w:hAnsiTheme="minorHAnsi" w:cs="Arial"/>
              </w:rPr>
              <w:t>database</w:t>
            </w:r>
            <w:r w:rsidR="00843F7E">
              <w:rPr>
                <w:rFonts w:asciiTheme="minorHAnsi" w:hAnsiTheme="minorHAnsi" w:cs="Arial"/>
              </w:rPr>
              <w:t xml:space="preserve"> administrator</w:t>
            </w:r>
          </w:p>
        </w:tc>
      </w:tr>
      <w:tr w:rsidR="00D034CF" w:rsidRPr="001D33E7" w14:paraId="0D794E44" w14:textId="77777777" w:rsidTr="00D034CF">
        <w:tc>
          <w:tcPr>
            <w:tcW w:w="2943" w:type="dxa"/>
          </w:tcPr>
          <w:p w14:paraId="67C761F2" w14:textId="77777777" w:rsidR="00D034CF" w:rsidRPr="001D33E7" w:rsidRDefault="00D034CF" w:rsidP="00D034CF">
            <w:pPr>
              <w:rPr>
                <w:rFonts w:asciiTheme="minorHAnsi" w:hAnsiTheme="minorHAnsi" w:cs="Arial"/>
                <w:b/>
              </w:rPr>
            </w:pPr>
            <w:r w:rsidRPr="001D33E7">
              <w:rPr>
                <w:rFonts w:asciiTheme="minorHAnsi" w:hAnsiTheme="minorHAnsi" w:cs="Arial"/>
                <w:b/>
              </w:rPr>
              <w:t>REPORTS TO</w:t>
            </w:r>
          </w:p>
          <w:p w14:paraId="3FC17DCA" w14:textId="77777777" w:rsidR="00D034CF" w:rsidRPr="001D33E7" w:rsidRDefault="00D034CF" w:rsidP="004A4DFA">
            <w:pPr>
              <w:rPr>
                <w:rFonts w:asciiTheme="minorHAnsi" w:hAnsiTheme="minorHAnsi" w:cs="Arial"/>
              </w:rPr>
            </w:pPr>
          </w:p>
        </w:tc>
        <w:tc>
          <w:tcPr>
            <w:tcW w:w="7251" w:type="dxa"/>
          </w:tcPr>
          <w:p w14:paraId="7D039508" w14:textId="779D6E51" w:rsidR="00D034CF" w:rsidRPr="001D33E7" w:rsidRDefault="00EC153B" w:rsidP="004A4DFA">
            <w:pPr>
              <w:rPr>
                <w:rFonts w:asciiTheme="minorHAnsi" w:hAnsiTheme="minorHAnsi" w:cs="Arial"/>
              </w:rPr>
            </w:pPr>
            <w:r>
              <w:rPr>
                <w:rFonts w:asciiTheme="minorHAnsi" w:hAnsiTheme="minorHAnsi" w:cs="Arial"/>
              </w:rPr>
              <w:t>Chief Executive</w:t>
            </w:r>
          </w:p>
        </w:tc>
      </w:tr>
      <w:tr w:rsidR="00D034CF" w:rsidRPr="001D33E7" w14:paraId="1A169225" w14:textId="77777777" w:rsidTr="00D034CF">
        <w:tc>
          <w:tcPr>
            <w:tcW w:w="2943" w:type="dxa"/>
          </w:tcPr>
          <w:p w14:paraId="38F45782" w14:textId="77777777" w:rsidR="00D034CF" w:rsidRPr="001D33E7" w:rsidRDefault="00D034CF" w:rsidP="00D034CF">
            <w:pPr>
              <w:rPr>
                <w:rFonts w:asciiTheme="minorHAnsi" w:hAnsiTheme="minorHAnsi" w:cs="Arial"/>
                <w:b/>
              </w:rPr>
            </w:pPr>
            <w:r w:rsidRPr="001D33E7">
              <w:rPr>
                <w:rFonts w:asciiTheme="minorHAnsi" w:hAnsiTheme="minorHAnsi" w:cs="Arial"/>
                <w:b/>
              </w:rPr>
              <w:t>PURPOSE OF ROLE</w:t>
            </w:r>
          </w:p>
          <w:p w14:paraId="210405FC" w14:textId="77777777" w:rsidR="00D034CF" w:rsidRPr="001D33E7" w:rsidRDefault="00D034CF" w:rsidP="004A4DFA">
            <w:pPr>
              <w:rPr>
                <w:rFonts w:asciiTheme="minorHAnsi" w:hAnsiTheme="minorHAnsi" w:cs="Arial"/>
              </w:rPr>
            </w:pPr>
          </w:p>
        </w:tc>
        <w:tc>
          <w:tcPr>
            <w:tcW w:w="7251" w:type="dxa"/>
          </w:tcPr>
          <w:p w14:paraId="32664FF7" w14:textId="6188331F" w:rsidR="00EC153B" w:rsidRPr="00EC153B" w:rsidRDefault="00EC153B" w:rsidP="00EC153B">
            <w:pPr>
              <w:spacing w:after="160" w:line="259" w:lineRule="auto"/>
              <w:rPr>
                <w:rFonts w:asciiTheme="minorHAnsi" w:hAnsiTheme="minorHAnsi"/>
              </w:rPr>
            </w:pPr>
            <w:r>
              <w:rPr>
                <w:rFonts w:asciiTheme="minorHAnsi" w:hAnsiTheme="minorHAnsi"/>
              </w:rPr>
              <w:t>Manage the Charity’s bookkeeping and accounts</w:t>
            </w:r>
            <w:r w:rsidR="00843F7E">
              <w:rPr>
                <w:rFonts w:asciiTheme="minorHAnsi" w:hAnsiTheme="minorHAnsi"/>
              </w:rPr>
              <w:t xml:space="preserve"> and grants database</w:t>
            </w:r>
          </w:p>
        </w:tc>
      </w:tr>
      <w:tr w:rsidR="00C56B6B" w:rsidRPr="001D33E7" w14:paraId="79EC73AC" w14:textId="77777777" w:rsidTr="00D034CF">
        <w:tc>
          <w:tcPr>
            <w:tcW w:w="2943" w:type="dxa"/>
          </w:tcPr>
          <w:p w14:paraId="31F1BD14" w14:textId="77777777" w:rsidR="00C56B6B" w:rsidRPr="001D33E7" w:rsidRDefault="00C56B6B" w:rsidP="00D034CF">
            <w:pPr>
              <w:rPr>
                <w:rFonts w:asciiTheme="minorHAnsi" w:hAnsiTheme="minorHAnsi" w:cs="Arial"/>
                <w:b/>
              </w:rPr>
            </w:pPr>
          </w:p>
        </w:tc>
        <w:tc>
          <w:tcPr>
            <w:tcW w:w="7251" w:type="dxa"/>
          </w:tcPr>
          <w:p w14:paraId="7F1E76E8" w14:textId="77777777" w:rsidR="00C56B6B" w:rsidRDefault="00C56B6B" w:rsidP="00EC153B">
            <w:pPr>
              <w:spacing w:after="160" w:line="259" w:lineRule="auto"/>
              <w:rPr>
                <w:rFonts w:asciiTheme="minorHAnsi" w:hAnsiTheme="minorHAnsi"/>
              </w:rPr>
            </w:pPr>
            <w:r>
              <w:rPr>
                <w:rFonts w:asciiTheme="minorHAnsi" w:hAnsiTheme="minorHAnsi"/>
              </w:rPr>
              <w:t>Part-time, 20 hours per week</w:t>
            </w:r>
          </w:p>
          <w:p w14:paraId="21EF71C6" w14:textId="6621DD3E" w:rsidR="00C56B6B" w:rsidRDefault="00C56B6B" w:rsidP="00EC153B">
            <w:pPr>
              <w:spacing w:after="160" w:line="259" w:lineRule="auto"/>
              <w:rPr>
                <w:rFonts w:asciiTheme="minorHAnsi" w:hAnsiTheme="minorHAnsi"/>
              </w:rPr>
            </w:pPr>
            <w:r>
              <w:rPr>
                <w:rFonts w:asciiTheme="minorHAnsi" w:hAnsiTheme="minorHAnsi"/>
              </w:rPr>
              <w:t>£26,000 pro rata</w:t>
            </w:r>
          </w:p>
        </w:tc>
      </w:tr>
    </w:tbl>
    <w:p w14:paraId="09F89B75" w14:textId="4EC49200" w:rsidR="00663C16" w:rsidRPr="001D33E7" w:rsidRDefault="00663C16" w:rsidP="004A4DFA">
      <w:pPr>
        <w:rPr>
          <w:rFonts w:asciiTheme="minorHAnsi" w:hAnsiTheme="minorHAnsi" w:cs="Arial"/>
        </w:rPr>
      </w:pPr>
    </w:p>
    <w:p w14:paraId="043B0E3E" w14:textId="77777777" w:rsidR="00EF7123" w:rsidRPr="001D33E7" w:rsidRDefault="00EF7123" w:rsidP="00D034CF">
      <w:pPr>
        <w:rPr>
          <w:rFonts w:asciiTheme="minorHAnsi" w:hAnsiTheme="minorHAnsi" w:cs="Arial"/>
          <w:b/>
          <w:sz w:val="28"/>
          <w:szCs w:val="28"/>
        </w:rPr>
      </w:pPr>
    </w:p>
    <w:p w14:paraId="2F56169A" w14:textId="77777777" w:rsidR="00D034CF" w:rsidRPr="001D33E7" w:rsidRDefault="00D034CF" w:rsidP="00D034CF">
      <w:pPr>
        <w:rPr>
          <w:rFonts w:asciiTheme="minorHAnsi" w:hAnsiTheme="minorHAnsi" w:cs="Arial"/>
          <w:b/>
          <w:sz w:val="28"/>
          <w:szCs w:val="28"/>
        </w:rPr>
      </w:pPr>
      <w:r w:rsidRPr="001D33E7">
        <w:rPr>
          <w:rFonts w:asciiTheme="minorHAnsi" w:hAnsiTheme="minorHAnsi" w:cs="Arial"/>
          <w:b/>
          <w:sz w:val="28"/>
          <w:szCs w:val="28"/>
        </w:rPr>
        <w:t>KEY RESPONSIBILITIES</w:t>
      </w:r>
    </w:p>
    <w:p w14:paraId="14ADD47C" w14:textId="77777777" w:rsidR="00D034CF" w:rsidRPr="001D33E7" w:rsidRDefault="00D034CF" w:rsidP="00D034CF">
      <w:pPr>
        <w:rPr>
          <w:rFonts w:asciiTheme="minorHAnsi" w:hAnsiTheme="minorHAnsi" w:cs="Arial"/>
          <w:b/>
        </w:rPr>
      </w:pPr>
    </w:p>
    <w:p w14:paraId="50A5C1DC" w14:textId="77777777" w:rsidR="00497AF4" w:rsidRDefault="00EC153B" w:rsidP="00497AF4">
      <w:pPr>
        <w:ind w:left="1440" w:hanging="1440"/>
        <w:rPr>
          <w:rFonts w:asciiTheme="minorHAnsi" w:hAnsiTheme="minorHAnsi" w:cs="Arial"/>
          <w:b/>
        </w:rPr>
      </w:pPr>
      <w:r>
        <w:rPr>
          <w:rFonts w:asciiTheme="minorHAnsi" w:hAnsiTheme="minorHAnsi" w:cs="Arial"/>
          <w:b/>
        </w:rPr>
        <w:t>General</w:t>
      </w:r>
      <w:r>
        <w:rPr>
          <w:rFonts w:asciiTheme="minorHAnsi" w:hAnsiTheme="minorHAnsi" w:cs="Arial"/>
          <w:b/>
        </w:rPr>
        <w:tab/>
      </w:r>
    </w:p>
    <w:p w14:paraId="4D50751A" w14:textId="77777777" w:rsidR="00497AF4" w:rsidRDefault="00497AF4" w:rsidP="00497AF4">
      <w:pPr>
        <w:rPr>
          <w:rFonts w:asciiTheme="minorHAnsi" w:hAnsiTheme="minorHAnsi" w:cs="Arial"/>
          <w:b/>
        </w:rPr>
      </w:pPr>
    </w:p>
    <w:p w14:paraId="0EEC8D47" w14:textId="411E0EA5" w:rsidR="00EC153B" w:rsidRDefault="00EC153B" w:rsidP="00497AF4">
      <w:pPr>
        <w:rPr>
          <w:rFonts w:asciiTheme="minorHAnsi" w:hAnsiTheme="minorHAnsi" w:cs="Arial"/>
        </w:rPr>
      </w:pPr>
      <w:r w:rsidRPr="00EC153B">
        <w:rPr>
          <w:rFonts w:asciiTheme="minorHAnsi" w:hAnsiTheme="minorHAnsi" w:cs="Arial"/>
        </w:rPr>
        <w:t>The bookkeeper</w:t>
      </w:r>
      <w:r w:rsidR="00843F7E">
        <w:rPr>
          <w:rFonts w:asciiTheme="minorHAnsi" w:hAnsiTheme="minorHAnsi" w:cs="Arial"/>
        </w:rPr>
        <w:t>/administrator</w:t>
      </w:r>
      <w:r w:rsidRPr="00EC153B">
        <w:rPr>
          <w:rFonts w:asciiTheme="minorHAnsi" w:hAnsiTheme="minorHAnsi" w:cs="Arial"/>
        </w:rPr>
        <w:t xml:space="preserve"> is a key member of a small team and will play a significant part in delivering </w:t>
      </w:r>
      <w:r w:rsidR="00497AF4">
        <w:rPr>
          <w:rFonts w:asciiTheme="minorHAnsi" w:hAnsiTheme="minorHAnsi" w:cs="Arial"/>
        </w:rPr>
        <w:t xml:space="preserve">the financial </w:t>
      </w:r>
      <w:r w:rsidRPr="00EC153B">
        <w:rPr>
          <w:rFonts w:asciiTheme="minorHAnsi" w:hAnsiTheme="minorHAnsi" w:cs="Arial"/>
        </w:rPr>
        <w:t>objectives set by the Board of Trustees.</w:t>
      </w:r>
    </w:p>
    <w:p w14:paraId="49D3406D" w14:textId="77777777" w:rsidR="00497AF4" w:rsidRPr="00497AF4" w:rsidRDefault="00497AF4" w:rsidP="00497AF4">
      <w:pPr>
        <w:rPr>
          <w:rFonts w:asciiTheme="minorHAnsi" w:hAnsiTheme="minorHAnsi" w:cs="Arial"/>
          <w:b/>
        </w:rPr>
      </w:pPr>
    </w:p>
    <w:p w14:paraId="0A3AF505" w14:textId="77777777" w:rsidR="00497AF4" w:rsidRDefault="00497AF4" w:rsidP="00497AF4">
      <w:pPr>
        <w:pStyle w:val="ListParagraph"/>
        <w:numPr>
          <w:ilvl w:val="0"/>
          <w:numId w:val="9"/>
        </w:numPr>
        <w:rPr>
          <w:rFonts w:asciiTheme="minorHAnsi" w:hAnsiTheme="minorHAnsi" w:cs="Arial"/>
        </w:rPr>
      </w:pPr>
      <w:r>
        <w:rPr>
          <w:rFonts w:asciiTheme="minorHAnsi" w:hAnsiTheme="minorHAnsi" w:cs="Arial"/>
        </w:rPr>
        <w:t>Organise and ensure sufficient supplies of office stationery and supplies</w:t>
      </w:r>
    </w:p>
    <w:p w14:paraId="12D67F03" w14:textId="0A4A9E8A" w:rsidR="00497AF4" w:rsidRDefault="00497AF4" w:rsidP="00497AF4">
      <w:pPr>
        <w:pStyle w:val="ListParagraph"/>
        <w:numPr>
          <w:ilvl w:val="0"/>
          <w:numId w:val="9"/>
        </w:numPr>
        <w:rPr>
          <w:rFonts w:asciiTheme="minorHAnsi" w:hAnsiTheme="minorHAnsi" w:cs="Arial"/>
        </w:rPr>
      </w:pPr>
      <w:r>
        <w:rPr>
          <w:rFonts w:asciiTheme="minorHAnsi" w:hAnsiTheme="minorHAnsi" w:cs="Arial"/>
        </w:rPr>
        <w:t>Liaise with the Chief Executive and Senior Caseworker to ensure Bright HR updated on all personnel issues</w:t>
      </w:r>
    </w:p>
    <w:p w14:paraId="663B4172" w14:textId="684E981C" w:rsidR="00497AF4" w:rsidRDefault="00497AF4" w:rsidP="00497AF4">
      <w:pPr>
        <w:pStyle w:val="ListParagraph"/>
        <w:numPr>
          <w:ilvl w:val="0"/>
          <w:numId w:val="9"/>
        </w:numPr>
        <w:rPr>
          <w:rFonts w:asciiTheme="minorHAnsi" w:hAnsiTheme="minorHAnsi" w:cs="Arial"/>
        </w:rPr>
      </w:pPr>
      <w:r>
        <w:rPr>
          <w:rFonts w:asciiTheme="minorHAnsi" w:hAnsiTheme="minorHAnsi" w:cs="Arial"/>
        </w:rPr>
        <w:t>Be familiar with key staff policies and communicating to team as relevant</w:t>
      </w:r>
    </w:p>
    <w:p w14:paraId="178F1CBF" w14:textId="00EA9F8A" w:rsidR="00497AF4" w:rsidRPr="00497AF4" w:rsidRDefault="00497AF4" w:rsidP="00497AF4">
      <w:pPr>
        <w:pStyle w:val="ListParagraph"/>
        <w:numPr>
          <w:ilvl w:val="0"/>
          <w:numId w:val="9"/>
        </w:numPr>
        <w:rPr>
          <w:rFonts w:asciiTheme="minorHAnsi" w:hAnsiTheme="minorHAnsi" w:cs="Arial"/>
        </w:rPr>
      </w:pPr>
      <w:r>
        <w:rPr>
          <w:rFonts w:asciiTheme="minorHAnsi" w:hAnsiTheme="minorHAnsi" w:cs="Arial"/>
        </w:rPr>
        <w:t xml:space="preserve">Manage renewals of office </w:t>
      </w:r>
      <w:r w:rsidR="008D4D3F">
        <w:rPr>
          <w:rFonts w:asciiTheme="minorHAnsi" w:hAnsiTheme="minorHAnsi" w:cs="Arial"/>
        </w:rPr>
        <w:t xml:space="preserve">supply </w:t>
      </w:r>
      <w:r>
        <w:rPr>
          <w:rFonts w:asciiTheme="minorHAnsi" w:hAnsiTheme="minorHAnsi" w:cs="Arial"/>
        </w:rPr>
        <w:t>contracts</w:t>
      </w:r>
      <w:r w:rsidR="008D4D3F" w:rsidRPr="008D4D3F">
        <w:rPr>
          <w:rFonts w:asciiTheme="minorHAnsi" w:hAnsiTheme="minorHAnsi" w:cs="Arial"/>
        </w:rPr>
        <w:t xml:space="preserve"> </w:t>
      </w:r>
      <w:r w:rsidR="008D4D3F">
        <w:rPr>
          <w:rFonts w:asciiTheme="minorHAnsi" w:hAnsiTheme="minorHAnsi" w:cs="Arial"/>
        </w:rPr>
        <w:t xml:space="preserve">(including </w:t>
      </w:r>
      <w:r w:rsidR="008D4D3F">
        <w:rPr>
          <w:rFonts w:asciiTheme="minorHAnsi" w:hAnsiTheme="minorHAnsi" w:cs="Arial"/>
        </w:rPr>
        <w:t>insurance policies and office equipment</w:t>
      </w:r>
      <w:r w:rsidR="008D4D3F">
        <w:rPr>
          <w:rFonts w:asciiTheme="minorHAnsi" w:hAnsiTheme="minorHAnsi" w:cs="Arial"/>
        </w:rPr>
        <w:t>)</w:t>
      </w:r>
    </w:p>
    <w:p w14:paraId="478C5719" w14:textId="136F7CAD" w:rsidR="00497AF4" w:rsidRDefault="00497AF4" w:rsidP="00497AF4">
      <w:pPr>
        <w:rPr>
          <w:rFonts w:asciiTheme="minorHAnsi" w:hAnsiTheme="minorHAnsi" w:cs="Arial"/>
        </w:rPr>
      </w:pPr>
    </w:p>
    <w:p w14:paraId="0F5E229E" w14:textId="2962B45B" w:rsidR="00497AF4" w:rsidRPr="00497AF4" w:rsidRDefault="00497AF4" w:rsidP="00497AF4">
      <w:pPr>
        <w:rPr>
          <w:rFonts w:asciiTheme="minorHAnsi" w:hAnsiTheme="minorHAnsi" w:cs="Arial"/>
          <w:b/>
        </w:rPr>
      </w:pPr>
      <w:r w:rsidRPr="00497AF4">
        <w:rPr>
          <w:rFonts w:asciiTheme="minorHAnsi" w:hAnsiTheme="minorHAnsi" w:cs="Arial"/>
          <w:b/>
        </w:rPr>
        <w:t>Financial</w:t>
      </w:r>
    </w:p>
    <w:p w14:paraId="2B423D79" w14:textId="77777777" w:rsidR="00EC153B" w:rsidRPr="00EC153B" w:rsidRDefault="00EC153B" w:rsidP="00EC153B">
      <w:pPr>
        <w:ind w:left="1440" w:hanging="1440"/>
        <w:rPr>
          <w:rFonts w:asciiTheme="minorHAnsi" w:hAnsiTheme="minorHAnsi" w:cs="Arial"/>
          <w:b/>
        </w:rPr>
      </w:pPr>
    </w:p>
    <w:p w14:paraId="59224797" w14:textId="73C13782" w:rsidR="00EC153B" w:rsidRDefault="00EC153B" w:rsidP="00C3749A">
      <w:pPr>
        <w:pStyle w:val="ListParagraph"/>
        <w:numPr>
          <w:ilvl w:val="0"/>
          <w:numId w:val="9"/>
        </w:numPr>
        <w:rPr>
          <w:rFonts w:asciiTheme="minorHAnsi" w:hAnsiTheme="minorHAnsi" w:cs="Arial"/>
        </w:rPr>
      </w:pPr>
      <w:r>
        <w:rPr>
          <w:rFonts w:asciiTheme="minorHAnsi" w:hAnsiTheme="minorHAnsi" w:cs="Arial"/>
        </w:rPr>
        <w:t>To ensure the Charity operates with appropriate financial systems and controls</w:t>
      </w:r>
    </w:p>
    <w:p w14:paraId="7DC46E1D" w14:textId="41ADAF21" w:rsidR="00EC153B" w:rsidRDefault="00EC153B" w:rsidP="00C3749A">
      <w:pPr>
        <w:pStyle w:val="ListParagraph"/>
        <w:numPr>
          <w:ilvl w:val="0"/>
          <w:numId w:val="9"/>
        </w:numPr>
        <w:rPr>
          <w:rFonts w:asciiTheme="minorHAnsi" w:hAnsiTheme="minorHAnsi" w:cs="Arial"/>
        </w:rPr>
      </w:pPr>
      <w:r>
        <w:rPr>
          <w:rFonts w:asciiTheme="minorHAnsi" w:hAnsiTheme="minorHAnsi" w:cs="Arial"/>
        </w:rPr>
        <w:t>To work with the Chief Executive to deliver and manage the annual budget</w:t>
      </w:r>
      <w:r w:rsidR="00497AF4">
        <w:rPr>
          <w:rFonts w:asciiTheme="minorHAnsi" w:hAnsiTheme="minorHAnsi" w:cs="Arial"/>
        </w:rPr>
        <w:t xml:space="preserve"> for Trustee’s approval</w:t>
      </w:r>
    </w:p>
    <w:p w14:paraId="5CB2C88D" w14:textId="094EEDB6" w:rsidR="00EC153B" w:rsidRDefault="00EC153B" w:rsidP="00C3749A">
      <w:pPr>
        <w:pStyle w:val="ListParagraph"/>
        <w:numPr>
          <w:ilvl w:val="0"/>
          <w:numId w:val="9"/>
        </w:numPr>
        <w:rPr>
          <w:rFonts w:asciiTheme="minorHAnsi" w:hAnsiTheme="minorHAnsi" w:cs="Arial"/>
        </w:rPr>
      </w:pPr>
      <w:r>
        <w:rPr>
          <w:rFonts w:asciiTheme="minorHAnsi" w:hAnsiTheme="minorHAnsi" w:cs="Arial"/>
        </w:rPr>
        <w:t>To deliver monthly management accounts against budget</w:t>
      </w:r>
    </w:p>
    <w:p w14:paraId="05F37C11" w14:textId="4D59B0DB" w:rsidR="00337919" w:rsidRDefault="00EC153B" w:rsidP="00C3749A">
      <w:pPr>
        <w:pStyle w:val="ListParagraph"/>
        <w:numPr>
          <w:ilvl w:val="0"/>
          <w:numId w:val="9"/>
        </w:numPr>
        <w:rPr>
          <w:rFonts w:asciiTheme="minorHAnsi" w:hAnsiTheme="minorHAnsi" w:cs="Arial"/>
        </w:rPr>
      </w:pPr>
      <w:r>
        <w:rPr>
          <w:rFonts w:asciiTheme="minorHAnsi" w:hAnsiTheme="minorHAnsi" w:cs="Arial"/>
        </w:rPr>
        <w:t>Ensure all income and expenditure data from different channels is processed accurately for management and financial accounts</w:t>
      </w:r>
    </w:p>
    <w:p w14:paraId="0E0B50D9" w14:textId="772209EF" w:rsidR="00EC153B" w:rsidRDefault="00EC153B" w:rsidP="00C3749A">
      <w:pPr>
        <w:pStyle w:val="ListParagraph"/>
        <w:numPr>
          <w:ilvl w:val="0"/>
          <w:numId w:val="9"/>
        </w:numPr>
        <w:rPr>
          <w:rFonts w:asciiTheme="minorHAnsi" w:hAnsiTheme="minorHAnsi" w:cs="Arial"/>
        </w:rPr>
      </w:pPr>
      <w:r>
        <w:rPr>
          <w:rFonts w:asciiTheme="minorHAnsi" w:hAnsiTheme="minorHAnsi" w:cs="Arial"/>
        </w:rPr>
        <w:t>Regular entry of income and expenditure data into SAGE</w:t>
      </w:r>
    </w:p>
    <w:p w14:paraId="28BA05B0" w14:textId="6B0282DD" w:rsidR="00EC153B" w:rsidRDefault="00EC153B" w:rsidP="00C3749A">
      <w:pPr>
        <w:pStyle w:val="ListParagraph"/>
        <w:numPr>
          <w:ilvl w:val="0"/>
          <w:numId w:val="9"/>
        </w:numPr>
        <w:rPr>
          <w:rFonts w:asciiTheme="minorHAnsi" w:hAnsiTheme="minorHAnsi" w:cs="Arial"/>
        </w:rPr>
      </w:pPr>
      <w:r>
        <w:rPr>
          <w:rFonts w:asciiTheme="minorHAnsi" w:hAnsiTheme="minorHAnsi" w:cs="Arial"/>
        </w:rPr>
        <w:t>Work with the Chief Executive and Grants and Supporters Co-ordinator to process donations and grants</w:t>
      </w:r>
    </w:p>
    <w:p w14:paraId="16B577A2" w14:textId="5FBB1FA6" w:rsidR="00EC153B" w:rsidRDefault="00EC153B" w:rsidP="00C3749A">
      <w:pPr>
        <w:pStyle w:val="ListParagraph"/>
        <w:numPr>
          <w:ilvl w:val="0"/>
          <w:numId w:val="9"/>
        </w:numPr>
        <w:rPr>
          <w:rFonts w:asciiTheme="minorHAnsi" w:hAnsiTheme="minorHAnsi" w:cs="Arial"/>
        </w:rPr>
      </w:pPr>
      <w:r>
        <w:rPr>
          <w:rFonts w:asciiTheme="minorHAnsi" w:hAnsiTheme="minorHAnsi" w:cs="Arial"/>
        </w:rPr>
        <w:t>The timely submission of Gift Aid Claims</w:t>
      </w:r>
    </w:p>
    <w:p w14:paraId="0018386B" w14:textId="6D2093CB" w:rsidR="00EC153B" w:rsidRDefault="00EC153B" w:rsidP="00C3749A">
      <w:pPr>
        <w:pStyle w:val="ListParagraph"/>
        <w:numPr>
          <w:ilvl w:val="0"/>
          <w:numId w:val="9"/>
        </w:numPr>
        <w:rPr>
          <w:rFonts w:asciiTheme="minorHAnsi" w:hAnsiTheme="minorHAnsi" w:cs="Arial"/>
        </w:rPr>
      </w:pPr>
      <w:r>
        <w:rPr>
          <w:rFonts w:asciiTheme="minorHAnsi" w:hAnsiTheme="minorHAnsi" w:cs="Arial"/>
        </w:rPr>
        <w:t>Check and process invoices</w:t>
      </w:r>
    </w:p>
    <w:p w14:paraId="1BCDCCC1" w14:textId="65E588EB" w:rsidR="00EC153B" w:rsidRDefault="00EC153B" w:rsidP="00EC153B">
      <w:pPr>
        <w:pStyle w:val="ListParagraph"/>
        <w:numPr>
          <w:ilvl w:val="0"/>
          <w:numId w:val="9"/>
        </w:numPr>
        <w:rPr>
          <w:rFonts w:asciiTheme="minorHAnsi" w:hAnsiTheme="minorHAnsi" w:cs="Arial"/>
        </w:rPr>
      </w:pPr>
      <w:r>
        <w:rPr>
          <w:rFonts w:asciiTheme="minorHAnsi" w:hAnsiTheme="minorHAnsi" w:cs="Arial"/>
        </w:rPr>
        <w:t>Reconcile bank statements and accounts</w:t>
      </w:r>
    </w:p>
    <w:p w14:paraId="31C28C65" w14:textId="3E60BC1F" w:rsidR="00EC153B" w:rsidRDefault="00EC153B" w:rsidP="00EC153B">
      <w:pPr>
        <w:pStyle w:val="ListParagraph"/>
        <w:numPr>
          <w:ilvl w:val="0"/>
          <w:numId w:val="9"/>
        </w:numPr>
        <w:rPr>
          <w:rFonts w:asciiTheme="minorHAnsi" w:hAnsiTheme="minorHAnsi" w:cs="Arial"/>
        </w:rPr>
      </w:pPr>
      <w:r>
        <w:rPr>
          <w:rFonts w:asciiTheme="minorHAnsi" w:hAnsiTheme="minorHAnsi" w:cs="Arial"/>
        </w:rPr>
        <w:t>Manage employee expenses and reimbursements</w:t>
      </w:r>
    </w:p>
    <w:p w14:paraId="71755C3E" w14:textId="649A4E83" w:rsidR="00EC153B" w:rsidRDefault="00EC153B" w:rsidP="00EC153B">
      <w:pPr>
        <w:pStyle w:val="ListParagraph"/>
        <w:numPr>
          <w:ilvl w:val="0"/>
          <w:numId w:val="9"/>
        </w:numPr>
        <w:rPr>
          <w:rFonts w:asciiTheme="minorHAnsi" w:hAnsiTheme="minorHAnsi" w:cs="Arial"/>
        </w:rPr>
      </w:pPr>
      <w:r>
        <w:rPr>
          <w:rFonts w:asciiTheme="minorHAnsi" w:hAnsiTheme="minorHAnsi" w:cs="Arial"/>
        </w:rPr>
        <w:t>Liaise with payroll agency to oversee payroll and pensions for staff</w:t>
      </w:r>
    </w:p>
    <w:p w14:paraId="0EC2D33B" w14:textId="6378BC5B" w:rsidR="00EC153B" w:rsidRPr="00EC153B" w:rsidRDefault="00EC153B" w:rsidP="00EC153B">
      <w:pPr>
        <w:pStyle w:val="ListParagraph"/>
        <w:numPr>
          <w:ilvl w:val="0"/>
          <w:numId w:val="9"/>
        </w:numPr>
        <w:rPr>
          <w:rFonts w:asciiTheme="minorHAnsi" w:hAnsiTheme="minorHAnsi" w:cs="Arial"/>
        </w:rPr>
      </w:pPr>
      <w:r>
        <w:rPr>
          <w:rFonts w:asciiTheme="minorHAnsi" w:hAnsiTheme="minorHAnsi" w:cs="Arial"/>
        </w:rPr>
        <w:t>Liaise with accountants re pension scheme and other financial management issues</w:t>
      </w:r>
    </w:p>
    <w:p w14:paraId="5A6359D6" w14:textId="671ADFB1" w:rsidR="00EC153B" w:rsidRDefault="00EC153B" w:rsidP="00C3749A">
      <w:pPr>
        <w:pStyle w:val="ListParagraph"/>
        <w:numPr>
          <w:ilvl w:val="0"/>
          <w:numId w:val="9"/>
        </w:numPr>
        <w:rPr>
          <w:rFonts w:asciiTheme="minorHAnsi" w:hAnsiTheme="minorHAnsi" w:cs="Arial"/>
        </w:rPr>
      </w:pPr>
      <w:r>
        <w:rPr>
          <w:rFonts w:asciiTheme="minorHAnsi" w:hAnsiTheme="minorHAnsi" w:cs="Arial"/>
        </w:rPr>
        <w:t>Liaise with the Auditors to prepare and submit Annual Accounts</w:t>
      </w:r>
    </w:p>
    <w:p w14:paraId="0D048396" w14:textId="7EE2E061" w:rsidR="00EC153B" w:rsidRDefault="00EC153B" w:rsidP="00C3749A">
      <w:pPr>
        <w:pStyle w:val="ListParagraph"/>
        <w:numPr>
          <w:ilvl w:val="0"/>
          <w:numId w:val="9"/>
        </w:numPr>
        <w:rPr>
          <w:rFonts w:asciiTheme="minorHAnsi" w:hAnsiTheme="minorHAnsi" w:cs="Arial"/>
        </w:rPr>
      </w:pPr>
      <w:r>
        <w:rPr>
          <w:rFonts w:asciiTheme="minorHAnsi" w:hAnsiTheme="minorHAnsi" w:cs="Arial"/>
        </w:rPr>
        <w:t>Provide cashflow and other summaries periodically as required by the Chief Executive and Board of Trustees</w:t>
      </w:r>
    </w:p>
    <w:p w14:paraId="3F244D72" w14:textId="71ECB809" w:rsidR="00497AF4" w:rsidRDefault="00497AF4" w:rsidP="00C3749A">
      <w:pPr>
        <w:pStyle w:val="ListParagraph"/>
        <w:numPr>
          <w:ilvl w:val="0"/>
          <w:numId w:val="9"/>
        </w:numPr>
        <w:rPr>
          <w:rFonts w:asciiTheme="minorHAnsi" w:hAnsiTheme="minorHAnsi" w:cs="Arial"/>
        </w:rPr>
      </w:pPr>
      <w:r>
        <w:rPr>
          <w:rFonts w:asciiTheme="minorHAnsi" w:hAnsiTheme="minorHAnsi" w:cs="Arial"/>
        </w:rPr>
        <w:lastRenderedPageBreak/>
        <w:t>Organising and maintaining filing of all financial paperwork</w:t>
      </w:r>
    </w:p>
    <w:p w14:paraId="1F9E61E1" w14:textId="77777777" w:rsidR="00497AF4" w:rsidRDefault="00497AF4" w:rsidP="00497AF4">
      <w:pPr>
        <w:rPr>
          <w:rFonts w:asciiTheme="minorHAnsi" w:hAnsiTheme="minorHAnsi" w:cs="Arial"/>
        </w:rPr>
      </w:pPr>
    </w:p>
    <w:p w14:paraId="74222282" w14:textId="77777777" w:rsidR="00497AF4" w:rsidRPr="00497AF4" w:rsidRDefault="00497AF4" w:rsidP="00497AF4">
      <w:pPr>
        <w:rPr>
          <w:rFonts w:asciiTheme="minorHAnsi" w:hAnsiTheme="minorHAnsi" w:cs="Arial"/>
          <w:b/>
        </w:rPr>
      </w:pPr>
      <w:r w:rsidRPr="00497AF4">
        <w:rPr>
          <w:rFonts w:asciiTheme="minorHAnsi" w:hAnsiTheme="minorHAnsi" w:cs="Arial"/>
          <w:b/>
        </w:rPr>
        <w:t xml:space="preserve">Database </w:t>
      </w:r>
    </w:p>
    <w:p w14:paraId="07047ADE" w14:textId="77777777" w:rsidR="00497AF4" w:rsidRDefault="00497AF4" w:rsidP="00497AF4">
      <w:pPr>
        <w:rPr>
          <w:rFonts w:asciiTheme="minorHAnsi" w:hAnsiTheme="minorHAnsi" w:cs="Arial"/>
        </w:rPr>
      </w:pPr>
    </w:p>
    <w:p w14:paraId="09A5CF53" w14:textId="5C92CE62" w:rsidR="00497AF4" w:rsidRDefault="00497AF4" w:rsidP="00497AF4">
      <w:pPr>
        <w:pStyle w:val="ListParagraph"/>
        <w:numPr>
          <w:ilvl w:val="0"/>
          <w:numId w:val="22"/>
        </w:numPr>
        <w:rPr>
          <w:rFonts w:asciiTheme="minorHAnsi" w:hAnsiTheme="minorHAnsi" w:cs="Arial"/>
        </w:rPr>
      </w:pPr>
      <w:r w:rsidRPr="00497AF4">
        <w:rPr>
          <w:rFonts w:asciiTheme="minorHAnsi" w:hAnsiTheme="minorHAnsi" w:cs="Arial"/>
        </w:rPr>
        <w:t xml:space="preserve">Work with the Caseworking Team to support the accurate entry of all income and expenditure into the </w:t>
      </w:r>
      <w:proofErr w:type="spellStart"/>
      <w:r w:rsidRPr="00497AF4">
        <w:rPr>
          <w:rFonts w:asciiTheme="minorHAnsi" w:hAnsiTheme="minorHAnsi" w:cs="Arial"/>
        </w:rPr>
        <w:t>Icaris</w:t>
      </w:r>
      <w:proofErr w:type="spellEnd"/>
      <w:r w:rsidRPr="00497AF4">
        <w:rPr>
          <w:rFonts w:asciiTheme="minorHAnsi" w:hAnsiTheme="minorHAnsi" w:cs="Arial"/>
        </w:rPr>
        <w:t xml:space="preserve"> Database</w:t>
      </w:r>
    </w:p>
    <w:p w14:paraId="23166D94" w14:textId="77777777" w:rsidR="00777031" w:rsidRPr="001D33E7" w:rsidRDefault="00777031" w:rsidP="00532D88">
      <w:pPr>
        <w:rPr>
          <w:rFonts w:asciiTheme="minorHAnsi" w:hAnsiTheme="minorHAnsi" w:cs="Arial"/>
        </w:rPr>
      </w:pPr>
    </w:p>
    <w:p w14:paraId="65C3EBFC" w14:textId="62585A07" w:rsidR="00D034CF" w:rsidRPr="00324BD8" w:rsidRDefault="00D034CF" w:rsidP="004A4DFA">
      <w:pPr>
        <w:rPr>
          <w:rFonts w:asciiTheme="minorHAnsi" w:hAnsiTheme="minorHAnsi" w:cs="Arial"/>
          <w:b/>
        </w:rPr>
      </w:pPr>
      <w:r w:rsidRPr="00324BD8">
        <w:rPr>
          <w:rFonts w:asciiTheme="minorHAnsi" w:hAnsiTheme="minorHAnsi" w:cs="Arial"/>
          <w:b/>
        </w:rPr>
        <w:t>Person Specification</w:t>
      </w:r>
    </w:p>
    <w:p w14:paraId="28410B39" w14:textId="77777777" w:rsidR="00D034CF" w:rsidRPr="001D33E7" w:rsidRDefault="00D034CF" w:rsidP="004A4DFA">
      <w:pPr>
        <w:rPr>
          <w:rFonts w:asciiTheme="minorHAnsi" w:hAnsiTheme="minorHAnsi" w:cs="Arial"/>
          <w:b/>
        </w:rPr>
      </w:pPr>
    </w:p>
    <w:p w14:paraId="07B4D6BC" w14:textId="77777777" w:rsidR="002A264D" w:rsidRPr="001D33E7" w:rsidRDefault="002A264D" w:rsidP="002A264D">
      <w:pPr>
        <w:rPr>
          <w:rFonts w:asciiTheme="minorHAnsi" w:hAnsiTheme="minorHAnsi"/>
          <w:b/>
        </w:rPr>
      </w:pPr>
      <w:r w:rsidRPr="001D33E7">
        <w:rPr>
          <w:rFonts w:asciiTheme="minorHAnsi" w:hAnsiTheme="minorHAnsi"/>
          <w:b/>
        </w:rPr>
        <w:t>Educational Standards and Levels of Skills</w:t>
      </w:r>
    </w:p>
    <w:p w14:paraId="0B7E4186" w14:textId="77777777" w:rsidR="00B65873" w:rsidRPr="001D33E7" w:rsidRDefault="00B65873" w:rsidP="002A264D">
      <w:pPr>
        <w:rPr>
          <w:rFonts w:asciiTheme="minorHAnsi" w:hAnsiTheme="minorHAnsi"/>
          <w:b/>
        </w:rPr>
      </w:pPr>
    </w:p>
    <w:p w14:paraId="01A60C37" w14:textId="77777777" w:rsidR="00497AF4" w:rsidRDefault="00497AF4" w:rsidP="002A264D">
      <w:pPr>
        <w:pStyle w:val="ListParagraph"/>
        <w:numPr>
          <w:ilvl w:val="0"/>
          <w:numId w:val="17"/>
        </w:numPr>
        <w:spacing w:after="160" w:line="259" w:lineRule="auto"/>
        <w:rPr>
          <w:rFonts w:asciiTheme="minorHAnsi" w:hAnsiTheme="minorHAnsi"/>
        </w:rPr>
      </w:pPr>
      <w:r>
        <w:rPr>
          <w:rFonts w:asciiTheme="minorHAnsi" w:hAnsiTheme="minorHAnsi"/>
        </w:rPr>
        <w:t>3+ years bookkeeping experience including knowledge of management accounts</w:t>
      </w:r>
    </w:p>
    <w:p w14:paraId="5E882C05" w14:textId="77777777" w:rsidR="00497AF4" w:rsidRDefault="00497AF4" w:rsidP="002A264D">
      <w:pPr>
        <w:pStyle w:val="ListParagraph"/>
        <w:numPr>
          <w:ilvl w:val="0"/>
          <w:numId w:val="17"/>
        </w:numPr>
        <w:spacing w:after="160" w:line="259" w:lineRule="auto"/>
        <w:rPr>
          <w:rFonts w:asciiTheme="minorHAnsi" w:hAnsiTheme="minorHAnsi"/>
        </w:rPr>
      </w:pPr>
      <w:r>
        <w:rPr>
          <w:rFonts w:asciiTheme="minorHAnsi" w:hAnsiTheme="minorHAnsi"/>
        </w:rPr>
        <w:t>Knowledge and experience using an accounting package (essential) and SAGE 50 (desirable)</w:t>
      </w:r>
    </w:p>
    <w:p w14:paraId="2C324873" w14:textId="1CC19A18" w:rsidR="00C56B6B" w:rsidRDefault="00C56B6B" w:rsidP="002A264D">
      <w:pPr>
        <w:pStyle w:val="ListParagraph"/>
        <w:numPr>
          <w:ilvl w:val="0"/>
          <w:numId w:val="17"/>
        </w:numPr>
        <w:spacing w:after="160" w:line="259" w:lineRule="auto"/>
        <w:rPr>
          <w:rFonts w:asciiTheme="minorHAnsi" w:hAnsiTheme="minorHAnsi"/>
        </w:rPr>
      </w:pPr>
      <w:r>
        <w:rPr>
          <w:rFonts w:asciiTheme="minorHAnsi" w:hAnsiTheme="minorHAnsi"/>
        </w:rPr>
        <w:t xml:space="preserve">Experience with using CRM databases </w:t>
      </w:r>
    </w:p>
    <w:p w14:paraId="0B2A2913" w14:textId="1A1B810B" w:rsidR="00497AF4" w:rsidRDefault="00C56B6B" w:rsidP="00324BD8">
      <w:pPr>
        <w:pStyle w:val="ListParagraph"/>
        <w:numPr>
          <w:ilvl w:val="0"/>
          <w:numId w:val="16"/>
        </w:numPr>
        <w:spacing w:after="160" w:line="259" w:lineRule="auto"/>
        <w:rPr>
          <w:rFonts w:asciiTheme="minorHAnsi" w:hAnsiTheme="minorHAnsi"/>
        </w:rPr>
      </w:pPr>
      <w:r>
        <w:rPr>
          <w:rFonts w:asciiTheme="minorHAnsi" w:hAnsiTheme="minorHAnsi"/>
        </w:rPr>
        <w:t xml:space="preserve">Self-motivated </w:t>
      </w:r>
      <w:r w:rsidR="00497AF4">
        <w:rPr>
          <w:rFonts w:asciiTheme="minorHAnsi" w:hAnsiTheme="minorHAnsi"/>
        </w:rPr>
        <w:t>and disciplined</w:t>
      </w:r>
    </w:p>
    <w:p w14:paraId="60774B94" w14:textId="7388E018" w:rsidR="00497AF4" w:rsidRPr="00C56B6B" w:rsidRDefault="00497AF4" w:rsidP="00C56B6B">
      <w:pPr>
        <w:pStyle w:val="ListParagraph"/>
        <w:numPr>
          <w:ilvl w:val="0"/>
          <w:numId w:val="16"/>
        </w:numPr>
        <w:spacing w:after="160" w:line="259" w:lineRule="auto"/>
        <w:rPr>
          <w:rFonts w:asciiTheme="minorHAnsi" w:hAnsiTheme="minorHAnsi"/>
        </w:rPr>
      </w:pPr>
      <w:r>
        <w:rPr>
          <w:rFonts w:asciiTheme="minorHAnsi" w:hAnsiTheme="minorHAnsi"/>
        </w:rPr>
        <w:t>Effective in prioritising and problem solving</w:t>
      </w:r>
    </w:p>
    <w:p w14:paraId="6D246029" w14:textId="767B304B" w:rsidR="00324BD8" w:rsidRDefault="00324BD8" w:rsidP="00324BD8">
      <w:pPr>
        <w:pStyle w:val="ListParagraph"/>
        <w:numPr>
          <w:ilvl w:val="0"/>
          <w:numId w:val="16"/>
        </w:numPr>
        <w:spacing w:after="160" w:line="259" w:lineRule="auto"/>
        <w:rPr>
          <w:rFonts w:asciiTheme="minorHAnsi" w:hAnsiTheme="minorHAnsi"/>
        </w:rPr>
      </w:pPr>
      <w:r w:rsidRPr="001D33E7">
        <w:rPr>
          <w:rFonts w:asciiTheme="minorHAnsi" w:hAnsiTheme="minorHAnsi"/>
        </w:rPr>
        <w:t>Excellent general level of communication skills including IT, literacy and numeracy</w:t>
      </w:r>
      <w:r w:rsidR="00814009">
        <w:rPr>
          <w:rFonts w:asciiTheme="minorHAnsi" w:hAnsiTheme="minorHAnsi"/>
        </w:rPr>
        <w:t>.</w:t>
      </w:r>
    </w:p>
    <w:p w14:paraId="4A415280" w14:textId="39249660" w:rsidR="00C56B6B" w:rsidRDefault="00C56B6B" w:rsidP="00324BD8">
      <w:pPr>
        <w:pStyle w:val="ListParagraph"/>
        <w:numPr>
          <w:ilvl w:val="0"/>
          <w:numId w:val="16"/>
        </w:numPr>
        <w:spacing w:after="160" w:line="259" w:lineRule="auto"/>
        <w:rPr>
          <w:rFonts w:asciiTheme="minorHAnsi" w:hAnsiTheme="minorHAnsi"/>
        </w:rPr>
      </w:pPr>
      <w:r>
        <w:rPr>
          <w:rFonts w:asciiTheme="minorHAnsi" w:hAnsiTheme="minorHAnsi"/>
        </w:rPr>
        <w:t xml:space="preserve">Experience </w:t>
      </w:r>
      <w:r w:rsidR="00843F7E">
        <w:rPr>
          <w:rFonts w:asciiTheme="minorHAnsi" w:hAnsiTheme="minorHAnsi"/>
        </w:rPr>
        <w:t xml:space="preserve">of </w:t>
      </w:r>
      <w:r>
        <w:rPr>
          <w:rFonts w:asciiTheme="minorHAnsi" w:hAnsiTheme="minorHAnsi"/>
        </w:rPr>
        <w:t>bookkeeping for charity or not-for-profit organisation</w:t>
      </w:r>
    </w:p>
    <w:p w14:paraId="2CB908AB" w14:textId="5D1D59E0" w:rsidR="00C56B6B" w:rsidRPr="00C56B6B" w:rsidRDefault="00C56B6B" w:rsidP="00C56B6B">
      <w:pPr>
        <w:spacing w:after="160" w:line="259" w:lineRule="auto"/>
        <w:rPr>
          <w:rFonts w:asciiTheme="minorHAnsi" w:hAnsiTheme="minorHAnsi"/>
          <w:b/>
        </w:rPr>
      </w:pPr>
      <w:r w:rsidRPr="00C56B6B">
        <w:rPr>
          <w:rFonts w:asciiTheme="minorHAnsi" w:hAnsiTheme="minorHAnsi"/>
          <w:b/>
        </w:rPr>
        <w:t>Location and Resources</w:t>
      </w:r>
    </w:p>
    <w:p w14:paraId="518E59F1" w14:textId="0DEE4DEB" w:rsidR="00C56B6B" w:rsidRDefault="00C56B6B" w:rsidP="00C56B6B">
      <w:pPr>
        <w:pStyle w:val="ListParagraph"/>
        <w:numPr>
          <w:ilvl w:val="0"/>
          <w:numId w:val="23"/>
        </w:numPr>
        <w:spacing w:after="160" w:line="259" w:lineRule="auto"/>
        <w:rPr>
          <w:rFonts w:asciiTheme="minorHAnsi" w:hAnsiTheme="minorHAnsi"/>
        </w:rPr>
      </w:pPr>
      <w:r>
        <w:rPr>
          <w:rFonts w:asciiTheme="minorHAnsi" w:hAnsiTheme="minorHAnsi"/>
        </w:rPr>
        <w:t xml:space="preserve">Portsmouth office based. </w:t>
      </w:r>
    </w:p>
    <w:p w14:paraId="44A520F6" w14:textId="474EED5D" w:rsidR="00C56B6B" w:rsidRDefault="00C56B6B" w:rsidP="00C56B6B">
      <w:pPr>
        <w:pStyle w:val="ListParagraph"/>
        <w:numPr>
          <w:ilvl w:val="0"/>
          <w:numId w:val="23"/>
        </w:numPr>
        <w:spacing w:after="160" w:line="259" w:lineRule="auto"/>
        <w:rPr>
          <w:rFonts w:asciiTheme="minorHAnsi" w:hAnsiTheme="minorHAnsi"/>
        </w:rPr>
      </w:pPr>
      <w:r>
        <w:rPr>
          <w:rFonts w:asciiTheme="minorHAnsi" w:hAnsiTheme="minorHAnsi"/>
        </w:rPr>
        <w:t>Able to attend other locations in the UK as required in the discharge of duties</w:t>
      </w:r>
    </w:p>
    <w:p w14:paraId="21AEF4D0" w14:textId="77777777" w:rsidR="00C56B6B" w:rsidRPr="00C56B6B" w:rsidRDefault="00C56B6B" w:rsidP="00C56B6B">
      <w:pPr>
        <w:spacing w:after="160" w:line="259" w:lineRule="auto"/>
        <w:rPr>
          <w:rFonts w:asciiTheme="minorHAnsi" w:hAnsiTheme="minorHAnsi"/>
        </w:rPr>
      </w:pPr>
    </w:p>
    <w:p w14:paraId="20B44C60" w14:textId="77777777" w:rsidR="00D034CF" w:rsidRPr="001D33E7" w:rsidRDefault="00D034CF" w:rsidP="00D034CF">
      <w:pPr>
        <w:rPr>
          <w:rFonts w:asciiTheme="minorHAnsi" w:hAnsiTheme="minorHAnsi" w:cs="Arial"/>
          <w:b/>
        </w:rPr>
      </w:pPr>
      <w:r w:rsidRPr="001D33E7">
        <w:rPr>
          <w:rFonts w:asciiTheme="minorHAnsi" w:hAnsiTheme="minorHAnsi" w:cs="Arial"/>
          <w:b/>
        </w:rPr>
        <w:t xml:space="preserve">The tasks listed in this job description are not designed to be exhaustive and may vary from time to time according to the needs of the organisation.  This document will be reviewed in consultation with the post holder as the role and services provided by the organisation develop. </w:t>
      </w:r>
    </w:p>
    <w:p w14:paraId="3FE2B7D2" w14:textId="77777777" w:rsidR="00D034CF" w:rsidRPr="001D33E7" w:rsidRDefault="00D034CF" w:rsidP="00D034CF">
      <w:pPr>
        <w:rPr>
          <w:rFonts w:asciiTheme="minorHAnsi" w:hAnsiTheme="minorHAnsi" w:cs="Arial"/>
          <w:b/>
        </w:rPr>
      </w:pPr>
      <w:r w:rsidRPr="001D33E7">
        <w:rPr>
          <w:rFonts w:asciiTheme="minorHAnsi" w:hAnsiTheme="minorHAnsi" w:cs="Arial"/>
          <w:b/>
        </w:rPr>
        <w:tab/>
      </w:r>
    </w:p>
    <w:p w14:paraId="2721C2A8" w14:textId="19ED670E" w:rsidR="00D034CF" w:rsidRPr="001D33E7" w:rsidRDefault="00FD5605" w:rsidP="00D034CF">
      <w:pPr>
        <w:rPr>
          <w:rFonts w:asciiTheme="minorHAnsi" w:hAnsiTheme="minorHAnsi" w:cs="Arial"/>
          <w:b/>
        </w:rPr>
      </w:pPr>
      <w:r w:rsidRPr="001D33E7">
        <w:rPr>
          <w:rFonts w:asciiTheme="minorHAnsi" w:hAnsiTheme="minorHAnsi" w:cs="Arial"/>
          <w:b/>
        </w:rPr>
        <w:t>The RN &amp; RM</w:t>
      </w:r>
      <w:r w:rsidR="001F4378" w:rsidRPr="001D33E7">
        <w:rPr>
          <w:rFonts w:asciiTheme="minorHAnsi" w:hAnsiTheme="minorHAnsi" w:cs="Arial"/>
          <w:b/>
        </w:rPr>
        <w:t xml:space="preserve"> Children’s Fund</w:t>
      </w:r>
      <w:r w:rsidR="00D034CF" w:rsidRPr="001D33E7">
        <w:rPr>
          <w:rFonts w:asciiTheme="minorHAnsi" w:hAnsiTheme="minorHAnsi" w:cs="Arial"/>
          <w:b/>
        </w:rPr>
        <w:t xml:space="preserve"> is committed to safeguarding and promoting the welfare of children, young people and vulnerable adults and expects all staff and volunteers to share this commitment.</w:t>
      </w:r>
      <w:r w:rsidR="00D034CF" w:rsidRPr="001D33E7">
        <w:rPr>
          <w:rFonts w:asciiTheme="minorHAnsi" w:hAnsiTheme="minorHAnsi" w:cs="Arial"/>
          <w:b/>
        </w:rPr>
        <w:tab/>
      </w:r>
    </w:p>
    <w:p w14:paraId="1DB41073" w14:textId="77777777" w:rsidR="00814009" w:rsidRDefault="00814009" w:rsidP="00B50E26">
      <w:pPr>
        <w:rPr>
          <w:rFonts w:asciiTheme="minorHAnsi" w:hAnsiTheme="minorHAnsi" w:cs="Arial"/>
          <w:b/>
        </w:rPr>
      </w:pPr>
    </w:p>
    <w:p w14:paraId="6EEF788A" w14:textId="7B1088AB" w:rsidR="00E634CF" w:rsidRPr="001D33E7" w:rsidRDefault="00D034CF" w:rsidP="00B50E26">
      <w:pPr>
        <w:rPr>
          <w:rFonts w:asciiTheme="minorHAnsi" w:hAnsiTheme="minorHAnsi" w:cs="Arial"/>
        </w:rPr>
      </w:pPr>
      <w:r w:rsidRPr="001D33E7">
        <w:rPr>
          <w:rFonts w:asciiTheme="minorHAnsi" w:hAnsiTheme="minorHAnsi" w:cs="Arial"/>
          <w:b/>
        </w:rPr>
        <w:t xml:space="preserve">ISSUE DATE </w:t>
      </w:r>
      <w:sdt>
        <w:sdtPr>
          <w:rPr>
            <w:rFonts w:asciiTheme="minorHAnsi" w:hAnsiTheme="minorHAnsi" w:cs="Arial"/>
            <w:b/>
          </w:rPr>
          <w:id w:val="-113141843"/>
          <w:placeholder>
            <w:docPart w:val="DefaultPlaceholder_1082065160"/>
          </w:placeholder>
          <w:date w:fullDate="2019-12-04T00:00:00Z">
            <w:dateFormat w:val="dd/MM/yyyy"/>
            <w:lid w:val="en-GB"/>
            <w:storeMappedDataAs w:val="dateTime"/>
            <w:calendar w:val="gregorian"/>
          </w:date>
        </w:sdtPr>
        <w:sdtEndPr/>
        <w:sdtContent>
          <w:r w:rsidR="008D4D3F">
            <w:rPr>
              <w:rFonts w:asciiTheme="minorHAnsi" w:hAnsiTheme="minorHAnsi" w:cs="Arial"/>
              <w:b/>
            </w:rPr>
            <w:t>04/12/2019</w:t>
          </w:r>
        </w:sdtContent>
      </w:sdt>
      <w:bookmarkStart w:id="0" w:name="_GoBack"/>
      <w:bookmarkEnd w:id="0"/>
    </w:p>
    <w:sectPr w:rsidR="00E634CF" w:rsidRPr="001D33E7" w:rsidSect="00814009">
      <w:headerReference w:type="default" r:id="rId11"/>
      <w:pgSz w:w="11906" w:h="16838" w:code="9"/>
      <w:pgMar w:top="720" w:right="720" w:bottom="720" w:left="720"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3F3D" w14:textId="77777777" w:rsidR="003B2494" w:rsidRDefault="003B2494">
      <w:r>
        <w:separator/>
      </w:r>
    </w:p>
  </w:endnote>
  <w:endnote w:type="continuationSeparator" w:id="0">
    <w:p w14:paraId="316879FB" w14:textId="77777777" w:rsidR="003B2494" w:rsidRDefault="003B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7E32A" w14:textId="77777777" w:rsidR="003B2494" w:rsidRDefault="003B2494">
      <w:r>
        <w:separator/>
      </w:r>
    </w:p>
  </w:footnote>
  <w:footnote w:type="continuationSeparator" w:id="0">
    <w:p w14:paraId="1E101A72" w14:textId="77777777" w:rsidR="003B2494" w:rsidRDefault="003B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37F4" w14:textId="0DB3918E" w:rsidR="007C228E" w:rsidRDefault="008A696D" w:rsidP="000314C4">
    <w:pPr>
      <w:pStyle w:val="Header"/>
      <w:tabs>
        <w:tab w:val="left" w:pos="4020"/>
      </w:tabs>
    </w:pPr>
    <w:r>
      <w:rPr>
        <w:rFonts w:ascii="Arial" w:hAnsi="Arial" w:cs="Arial"/>
        <w:sz w:val="22"/>
        <w:szCs w:val="22"/>
      </w:rPr>
      <w:t>R</w:t>
    </w:r>
    <w:r w:rsidR="00C67E4E">
      <w:rPr>
        <w:rFonts w:ascii="Arial" w:hAnsi="Arial" w:cs="Arial"/>
        <w:sz w:val="22"/>
        <w:szCs w:val="22"/>
      </w:rPr>
      <w:t>egistered charity number 1160182</w:t>
    </w:r>
    <w:r w:rsidR="00ED26FB">
      <w:rPr>
        <w:noProof/>
      </w:rPr>
      <w:drawing>
        <wp:anchor distT="0" distB="0" distL="114300" distR="114300" simplePos="0" relativeHeight="251663872" behindDoc="0" locked="0" layoutInCell="1" allowOverlap="1" wp14:anchorId="61978184" wp14:editId="40B1EF6E">
          <wp:simplePos x="0" y="0"/>
          <wp:positionH relativeFrom="column">
            <wp:posOffset>8924703</wp:posOffset>
          </wp:positionH>
          <wp:positionV relativeFrom="paragraph">
            <wp:posOffset>-74930</wp:posOffset>
          </wp:positionV>
          <wp:extent cx="1036800" cy="8352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melza Logo - Jan 14.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36800" cy="835200"/>
                  </a:xfrm>
                  <a:prstGeom prst="rect">
                    <a:avLst/>
                  </a:prstGeom>
                </pic:spPr>
              </pic:pic>
            </a:graphicData>
          </a:graphic>
          <wp14:sizeRelH relativeFrom="page">
            <wp14:pctWidth>0</wp14:pctWidth>
          </wp14:sizeRelH>
          <wp14:sizeRelV relativeFrom="page">
            <wp14:pctHeight>0</wp14:pctHeight>
          </wp14:sizeRelV>
        </wp:anchor>
      </w:drawing>
    </w:r>
  </w:p>
  <w:p w14:paraId="53753EE4" w14:textId="2683A486" w:rsidR="007C228E" w:rsidRDefault="007C228E" w:rsidP="00E634CF">
    <w:pPr>
      <w:pStyle w:val="Header"/>
      <w:tabs>
        <w:tab w:val="left" w:pos="4020"/>
      </w:tabs>
    </w:pPr>
  </w:p>
  <w:p w14:paraId="53FA93F5" w14:textId="1DBB271F" w:rsidR="007C228E" w:rsidRDefault="007C228E" w:rsidP="00AC3C30">
    <w:pPr>
      <w:pStyle w:val="Header"/>
      <w:tabs>
        <w:tab w:val="left" w:pos="4020"/>
      </w:tabs>
      <w:jc w:val="right"/>
    </w:pPr>
  </w:p>
  <w:p w14:paraId="20F69BCA" w14:textId="7F7164E3" w:rsidR="004050FF" w:rsidRDefault="004050FF" w:rsidP="00E634CF">
    <w:pPr>
      <w:pStyle w:val="Header"/>
      <w:tabs>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572"/>
    <w:multiLevelType w:val="hybridMultilevel"/>
    <w:tmpl w:val="26ACF2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135D2"/>
    <w:multiLevelType w:val="hybridMultilevel"/>
    <w:tmpl w:val="CD769E48"/>
    <w:lvl w:ilvl="0" w:tplc="D8360E4A">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2844"/>
    <w:multiLevelType w:val="multilevel"/>
    <w:tmpl w:val="9496C92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D1D34E0"/>
    <w:multiLevelType w:val="hybridMultilevel"/>
    <w:tmpl w:val="4486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B77E8"/>
    <w:multiLevelType w:val="hybridMultilevel"/>
    <w:tmpl w:val="C3285F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B7523C"/>
    <w:multiLevelType w:val="hybridMultilevel"/>
    <w:tmpl w:val="04BAB048"/>
    <w:lvl w:ilvl="0" w:tplc="D8360E4A">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515D3"/>
    <w:multiLevelType w:val="hybridMultilevel"/>
    <w:tmpl w:val="F734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567B4"/>
    <w:multiLevelType w:val="hybridMultilevel"/>
    <w:tmpl w:val="3D10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271C9"/>
    <w:multiLevelType w:val="hybridMultilevel"/>
    <w:tmpl w:val="2DDA5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31AD6"/>
    <w:multiLevelType w:val="hybridMultilevel"/>
    <w:tmpl w:val="832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F0C23"/>
    <w:multiLevelType w:val="hybridMultilevel"/>
    <w:tmpl w:val="8D34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82DCA"/>
    <w:multiLevelType w:val="hybridMultilevel"/>
    <w:tmpl w:val="884EBC96"/>
    <w:lvl w:ilvl="0" w:tplc="D8360E4A">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D0F59"/>
    <w:multiLevelType w:val="hybridMultilevel"/>
    <w:tmpl w:val="0704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925B4"/>
    <w:multiLevelType w:val="hybridMultilevel"/>
    <w:tmpl w:val="2220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D692C"/>
    <w:multiLevelType w:val="hybridMultilevel"/>
    <w:tmpl w:val="4B160880"/>
    <w:lvl w:ilvl="0" w:tplc="D8360E4A">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8013E"/>
    <w:multiLevelType w:val="hybridMultilevel"/>
    <w:tmpl w:val="B96C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70A15"/>
    <w:multiLevelType w:val="hybridMultilevel"/>
    <w:tmpl w:val="EBD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227D7"/>
    <w:multiLevelType w:val="hybridMultilevel"/>
    <w:tmpl w:val="29447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F219C"/>
    <w:multiLevelType w:val="hybridMultilevel"/>
    <w:tmpl w:val="4CE2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A5B33"/>
    <w:multiLevelType w:val="hybridMultilevel"/>
    <w:tmpl w:val="0184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B033EF"/>
    <w:multiLevelType w:val="hybridMultilevel"/>
    <w:tmpl w:val="060C3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4606E1"/>
    <w:multiLevelType w:val="hybridMultilevel"/>
    <w:tmpl w:val="4B16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D10B3"/>
    <w:multiLevelType w:val="hybridMultilevel"/>
    <w:tmpl w:val="A1FC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14"/>
  </w:num>
  <w:num w:numId="6">
    <w:abstractNumId w:val="11"/>
  </w:num>
  <w:num w:numId="7">
    <w:abstractNumId w:val="5"/>
  </w:num>
  <w:num w:numId="8">
    <w:abstractNumId w:val="20"/>
  </w:num>
  <w:num w:numId="9">
    <w:abstractNumId w:val="8"/>
  </w:num>
  <w:num w:numId="10">
    <w:abstractNumId w:val="18"/>
  </w:num>
  <w:num w:numId="11">
    <w:abstractNumId w:val="7"/>
  </w:num>
  <w:num w:numId="12">
    <w:abstractNumId w:val="9"/>
  </w:num>
  <w:num w:numId="13">
    <w:abstractNumId w:val="22"/>
  </w:num>
  <w:num w:numId="14">
    <w:abstractNumId w:val="3"/>
  </w:num>
  <w:num w:numId="15">
    <w:abstractNumId w:val="19"/>
  </w:num>
  <w:num w:numId="16">
    <w:abstractNumId w:val="15"/>
  </w:num>
  <w:num w:numId="17">
    <w:abstractNumId w:val="6"/>
  </w:num>
  <w:num w:numId="18">
    <w:abstractNumId w:val="17"/>
  </w:num>
  <w:num w:numId="19">
    <w:abstractNumId w:val="16"/>
  </w:num>
  <w:num w:numId="20">
    <w:abstractNumId w:val="10"/>
  </w:num>
  <w:num w:numId="21">
    <w:abstractNumId w:val="2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E47"/>
    <w:rsid w:val="000177C1"/>
    <w:rsid w:val="000314C4"/>
    <w:rsid w:val="00031E73"/>
    <w:rsid w:val="00047D2F"/>
    <w:rsid w:val="00050135"/>
    <w:rsid w:val="00081800"/>
    <w:rsid w:val="00082E47"/>
    <w:rsid w:val="000B36C2"/>
    <w:rsid w:val="000C6EF0"/>
    <w:rsid w:val="000D6ACF"/>
    <w:rsid w:val="00133272"/>
    <w:rsid w:val="00153FDD"/>
    <w:rsid w:val="00196B69"/>
    <w:rsid w:val="001D33E7"/>
    <w:rsid w:val="001D73E9"/>
    <w:rsid w:val="001D7DA0"/>
    <w:rsid w:val="001F4378"/>
    <w:rsid w:val="001F667A"/>
    <w:rsid w:val="002123E7"/>
    <w:rsid w:val="0021551F"/>
    <w:rsid w:val="00216676"/>
    <w:rsid w:val="002466E2"/>
    <w:rsid w:val="002A264D"/>
    <w:rsid w:val="002C2CBA"/>
    <w:rsid w:val="002C3FEF"/>
    <w:rsid w:val="002F0FE8"/>
    <w:rsid w:val="002F3853"/>
    <w:rsid w:val="00304174"/>
    <w:rsid w:val="00324BD8"/>
    <w:rsid w:val="0032525E"/>
    <w:rsid w:val="00337919"/>
    <w:rsid w:val="00377527"/>
    <w:rsid w:val="00394B0A"/>
    <w:rsid w:val="003A558E"/>
    <w:rsid w:val="003B18BA"/>
    <w:rsid w:val="003B2494"/>
    <w:rsid w:val="003C71F9"/>
    <w:rsid w:val="004042A5"/>
    <w:rsid w:val="004050FF"/>
    <w:rsid w:val="004366BD"/>
    <w:rsid w:val="004411AE"/>
    <w:rsid w:val="00490505"/>
    <w:rsid w:val="00497AF4"/>
    <w:rsid w:val="004A4DFA"/>
    <w:rsid w:val="004A6178"/>
    <w:rsid w:val="004B2EE1"/>
    <w:rsid w:val="004B4E21"/>
    <w:rsid w:val="004F331E"/>
    <w:rsid w:val="0051266F"/>
    <w:rsid w:val="00527250"/>
    <w:rsid w:val="00527B6D"/>
    <w:rsid w:val="00532D88"/>
    <w:rsid w:val="00534320"/>
    <w:rsid w:val="005364A2"/>
    <w:rsid w:val="0054244C"/>
    <w:rsid w:val="00544C4A"/>
    <w:rsid w:val="005545D7"/>
    <w:rsid w:val="005C56F1"/>
    <w:rsid w:val="005D49C3"/>
    <w:rsid w:val="005F4218"/>
    <w:rsid w:val="006004EB"/>
    <w:rsid w:val="0060278C"/>
    <w:rsid w:val="006173D8"/>
    <w:rsid w:val="006428AF"/>
    <w:rsid w:val="00652BC8"/>
    <w:rsid w:val="00654F25"/>
    <w:rsid w:val="00663C16"/>
    <w:rsid w:val="006657D2"/>
    <w:rsid w:val="006674DC"/>
    <w:rsid w:val="006E00C2"/>
    <w:rsid w:val="007068D1"/>
    <w:rsid w:val="00713BD1"/>
    <w:rsid w:val="00724908"/>
    <w:rsid w:val="007359FD"/>
    <w:rsid w:val="00755051"/>
    <w:rsid w:val="00776BBD"/>
    <w:rsid w:val="00777031"/>
    <w:rsid w:val="0079562E"/>
    <w:rsid w:val="00795885"/>
    <w:rsid w:val="00795C4D"/>
    <w:rsid w:val="007B6DD8"/>
    <w:rsid w:val="007C228E"/>
    <w:rsid w:val="007C4EEF"/>
    <w:rsid w:val="007D6EBB"/>
    <w:rsid w:val="007E3235"/>
    <w:rsid w:val="00814009"/>
    <w:rsid w:val="00825438"/>
    <w:rsid w:val="00843F7E"/>
    <w:rsid w:val="00844946"/>
    <w:rsid w:val="008A696D"/>
    <w:rsid w:val="008C6948"/>
    <w:rsid w:val="008D4D3F"/>
    <w:rsid w:val="008E63A4"/>
    <w:rsid w:val="00915BA0"/>
    <w:rsid w:val="00966AD9"/>
    <w:rsid w:val="009C272C"/>
    <w:rsid w:val="009D5B47"/>
    <w:rsid w:val="00A20A94"/>
    <w:rsid w:val="00A33433"/>
    <w:rsid w:val="00A63D7D"/>
    <w:rsid w:val="00A91BBA"/>
    <w:rsid w:val="00AA2CBE"/>
    <w:rsid w:val="00AC3C30"/>
    <w:rsid w:val="00AF3486"/>
    <w:rsid w:val="00B00D6F"/>
    <w:rsid w:val="00B23280"/>
    <w:rsid w:val="00B34A25"/>
    <w:rsid w:val="00B50E26"/>
    <w:rsid w:val="00B60794"/>
    <w:rsid w:val="00B65873"/>
    <w:rsid w:val="00B660F5"/>
    <w:rsid w:val="00B703F9"/>
    <w:rsid w:val="00B71D54"/>
    <w:rsid w:val="00B74A56"/>
    <w:rsid w:val="00BA5BA8"/>
    <w:rsid w:val="00BE5DBF"/>
    <w:rsid w:val="00BE7779"/>
    <w:rsid w:val="00C0234B"/>
    <w:rsid w:val="00C3749A"/>
    <w:rsid w:val="00C46D92"/>
    <w:rsid w:val="00C56B6B"/>
    <w:rsid w:val="00C67E4E"/>
    <w:rsid w:val="00CB5AF3"/>
    <w:rsid w:val="00CE0D5E"/>
    <w:rsid w:val="00D034CF"/>
    <w:rsid w:val="00D44705"/>
    <w:rsid w:val="00D81C3D"/>
    <w:rsid w:val="00D86AD3"/>
    <w:rsid w:val="00D9074E"/>
    <w:rsid w:val="00DB54D7"/>
    <w:rsid w:val="00DC6FB6"/>
    <w:rsid w:val="00DD2CE3"/>
    <w:rsid w:val="00DD6776"/>
    <w:rsid w:val="00DF03DF"/>
    <w:rsid w:val="00E634CF"/>
    <w:rsid w:val="00E71173"/>
    <w:rsid w:val="00E7449D"/>
    <w:rsid w:val="00E9103E"/>
    <w:rsid w:val="00EA1932"/>
    <w:rsid w:val="00EB3E41"/>
    <w:rsid w:val="00EC153B"/>
    <w:rsid w:val="00ED26FB"/>
    <w:rsid w:val="00EF7123"/>
    <w:rsid w:val="00F02246"/>
    <w:rsid w:val="00F03DDA"/>
    <w:rsid w:val="00F11A3F"/>
    <w:rsid w:val="00F26404"/>
    <w:rsid w:val="00F445C5"/>
    <w:rsid w:val="00F76A75"/>
    <w:rsid w:val="00FB3798"/>
    <w:rsid w:val="00FC0820"/>
    <w:rsid w:val="00FD5605"/>
    <w:rsid w:val="00FF4C02"/>
    <w:rsid w:val="00FF5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F69BAD"/>
  <w15:docId w15:val="{B8E0FAE6-6FFC-4422-A113-5356D9CE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558E"/>
    <w:pPr>
      <w:tabs>
        <w:tab w:val="center" w:pos="4153"/>
        <w:tab w:val="right" w:pos="8306"/>
      </w:tabs>
    </w:pPr>
  </w:style>
  <w:style w:type="paragraph" w:styleId="Footer">
    <w:name w:val="footer"/>
    <w:basedOn w:val="Normal"/>
    <w:rsid w:val="003A558E"/>
    <w:pPr>
      <w:tabs>
        <w:tab w:val="center" w:pos="4153"/>
        <w:tab w:val="right" w:pos="8306"/>
      </w:tabs>
    </w:pPr>
  </w:style>
  <w:style w:type="paragraph" w:styleId="BalloonText">
    <w:name w:val="Balloon Text"/>
    <w:basedOn w:val="Normal"/>
    <w:link w:val="BalloonTextChar"/>
    <w:rsid w:val="00844946"/>
    <w:rPr>
      <w:rFonts w:ascii="Tahoma" w:hAnsi="Tahoma" w:cs="Tahoma"/>
      <w:sz w:val="16"/>
      <w:szCs w:val="16"/>
    </w:rPr>
  </w:style>
  <w:style w:type="character" w:customStyle="1" w:styleId="BalloonTextChar">
    <w:name w:val="Balloon Text Char"/>
    <w:basedOn w:val="DefaultParagraphFont"/>
    <w:link w:val="BalloonText"/>
    <w:rsid w:val="00844946"/>
    <w:rPr>
      <w:rFonts w:ascii="Tahoma" w:hAnsi="Tahoma" w:cs="Tahoma"/>
      <w:sz w:val="16"/>
      <w:szCs w:val="16"/>
    </w:rPr>
  </w:style>
  <w:style w:type="paragraph" w:styleId="ListParagraph">
    <w:name w:val="List Paragraph"/>
    <w:basedOn w:val="Normal"/>
    <w:uiPriority w:val="34"/>
    <w:qFormat/>
    <w:rsid w:val="00490505"/>
    <w:pPr>
      <w:ind w:left="720"/>
      <w:contextualSpacing/>
    </w:pPr>
    <w:rPr>
      <w:rFonts w:eastAsia="Calibri"/>
      <w:lang w:eastAsia="zh-CN"/>
    </w:rPr>
  </w:style>
  <w:style w:type="character" w:styleId="Hyperlink">
    <w:name w:val="Hyperlink"/>
    <w:uiPriority w:val="99"/>
    <w:unhideWhenUsed/>
    <w:rsid w:val="00490505"/>
    <w:rPr>
      <w:color w:val="0000FF"/>
      <w:u w:val="single"/>
    </w:rPr>
  </w:style>
  <w:style w:type="character" w:styleId="PlaceholderText">
    <w:name w:val="Placeholder Text"/>
    <w:basedOn w:val="DefaultParagraphFont"/>
    <w:uiPriority w:val="99"/>
    <w:semiHidden/>
    <w:rsid w:val="00D034CF"/>
    <w:rPr>
      <w:color w:val="808080"/>
    </w:rPr>
  </w:style>
  <w:style w:type="paragraph" w:styleId="NoSpacing">
    <w:name w:val="No Spacing"/>
    <w:uiPriority w:val="1"/>
    <w:qFormat/>
    <w:rsid w:val="001D33E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5F94D73D-8099-48FE-87E1-5E7DA3A396B3}"/>
      </w:docPartPr>
      <w:docPartBody>
        <w:p w:rsidR="004A21AC" w:rsidRDefault="00BB0D1D">
          <w:r w:rsidRPr="009B53B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D1D"/>
    <w:rsid w:val="001C2C43"/>
    <w:rsid w:val="001E2094"/>
    <w:rsid w:val="002A7340"/>
    <w:rsid w:val="003632C0"/>
    <w:rsid w:val="004867BC"/>
    <w:rsid w:val="004A21AC"/>
    <w:rsid w:val="006904BA"/>
    <w:rsid w:val="0070319B"/>
    <w:rsid w:val="00954CE2"/>
    <w:rsid w:val="009A2874"/>
    <w:rsid w:val="00BB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D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0FCF8749BD94D9B8C1936155BB842" ma:contentTypeVersion="0" ma:contentTypeDescription="Create a new document." ma:contentTypeScope="" ma:versionID="feaa4c81c3b70e2402c66ccb5319fc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4433-0006-4D85-AA73-1911DBBC225A}">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7BB6A20-F1B3-43E0-9F0F-056545606292}">
  <ds:schemaRefs>
    <ds:schemaRef ds:uri="http://schemas.microsoft.com/sharepoint/v3/contenttype/forms"/>
  </ds:schemaRefs>
</ds:datastoreItem>
</file>

<file path=customXml/itemProps3.xml><?xml version="1.0" encoding="utf-8"?>
<ds:datastoreItem xmlns:ds="http://schemas.openxmlformats.org/officeDocument/2006/customXml" ds:itemID="{C80DAB86-08AB-4851-9AA0-716276E6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37DED8-50C1-481D-8C58-C7331D89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Quality Procedure</vt:lpstr>
    </vt:vector>
  </TitlesOfParts>
  <Company>Demelza</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Procedure</dc:title>
  <dc:creator>ProfileUser</dc:creator>
  <cp:lastModifiedBy>Clare.Scherer@ICODE.PLATFORM</cp:lastModifiedBy>
  <cp:revision>3</cp:revision>
  <cp:lastPrinted>2019-10-23T11:25:00Z</cp:lastPrinted>
  <dcterms:created xsi:type="dcterms:W3CDTF">2019-11-01T08:49:00Z</dcterms:created>
  <dcterms:modified xsi:type="dcterms:W3CDTF">2019-12-04T13:45:00Z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0x01010080D0FCF8749BD94D9B8C1936155BB842</vt:lpwstr>
  </property>
</Properties>
</file>