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DFEC" w14:textId="77777777" w:rsidR="00702C9A" w:rsidRDefault="00702C9A" w:rsidP="00702C9A">
      <w:r>
        <w:rPr>
          <w:noProof/>
        </w:rPr>
        <w:drawing>
          <wp:anchor distT="0" distB="0" distL="114300" distR="114300" simplePos="0" relativeHeight="251658240" behindDoc="0" locked="0" layoutInCell="1" allowOverlap="1" wp14:anchorId="57401860" wp14:editId="50F401C0">
            <wp:simplePos x="0" y="0"/>
            <wp:positionH relativeFrom="column">
              <wp:align>left</wp:align>
            </wp:positionH>
            <wp:positionV relativeFrom="paragraph">
              <wp:align>top</wp:align>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r w:rsidR="0072692F">
        <w:br w:type="textWrapping" w:clear="all"/>
      </w:r>
    </w:p>
    <w:p w14:paraId="2F351808" w14:textId="77777777" w:rsidR="00702C9A" w:rsidRDefault="00702C9A" w:rsidP="00702C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90"/>
        <w:gridCol w:w="2790"/>
        <w:gridCol w:w="2734"/>
      </w:tblGrid>
      <w:tr w:rsidR="00702C9A" w:rsidRPr="003D6CDD" w14:paraId="30BE61B3" w14:textId="77777777" w:rsidTr="0072692F">
        <w:trPr>
          <w:trHeight w:val="512"/>
        </w:trPr>
        <w:tc>
          <w:tcPr>
            <w:tcW w:w="9322" w:type="dxa"/>
            <w:gridSpan w:val="4"/>
            <w:shd w:val="clear" w:color="auto" w:fill="E0E0E0"/>
            <w:vAlign w:val="center"/>
          </w:tcPr>
          <w:p w14:paraId="22E7C6B2" w14:textId="77777777" w:rsidR="00702C9A" w:rsidRPr="003D6CDD" w:rsidRDefault="00702C9A" w:rsidP="003D6CDD">
            <w:pPr>
              <w:jc w:val="center"/>
              <w:rPr>
                <w:rFonts w:ascii="Open Sans" w:hAnsi="Open Sans" w:cs="Open Sans"/>
                <w:i w:val="0"/>
                <w:smallCaps/>
              </w:rPr>
            </w:pPr>
            <w:r w:rsidRPr="003D6CDD">
              <w:rPr>
                <w:rFonts w:ascii="Open Sans" w:hAnsi="Open Sans" w:cs="Open Sans"/>
                <w:b/>
                <w:i w:val="0"/>
                <w:smallCaps/>
              </w:rPr>
              <w:t>Job Profile</w:t>
            </w:r>
          </w:p>
        </w:tc>
      </w:tr>
      <w:tr w:rsidR="00702C9A" w:rsidRPr="003D6CDD" w14:paraId="4FA6F2EA" w14:textId="77777777" w:rsidTr="0072692F">
        <w:trPr>
          <w:trHeight w:val="512"/>
        </w:trPr>
        <w:tc>
          <w:tcPr>
            <w:tcW w:w="1008" w:type="dxa"/>
            <w:tcBorders>
              <w:bottom w:val="single" w:sz="4" w:space="0" w:color="auto"/>
            </w:tcBorders>
            <w:vAlign w:val="center"/>
          </w:tcPr>
          <w:p w14:paraId="12B6CB00" w14:textId="77777777" w:rsidR="00702C9A" w:rsidRPr="003D6CDD" w:rsidRDefault="00702C9A" w:rsidP="003D6CDD">
            <w:pPr>
              <w:rPr>
                <w:rFonts w:ascii="Open Sans" w:hAnsi="Open Sans" w:cs="Open Sans"/>
                <w:i w:val="0"/>
              </w:rPr>
            </w:pPr>
            <w:r w:rsidRPr="003D6CDD">
              <w:rPr>
                <w:rFonts w:ascii="Open Sans" w:hAnsi="Open Sans" w:cs="Open Sans"/>
                <w:i w:val="0"/>
              </w:rPr>
              <w:t xml:space="preserve">Role:  </w:t>
            </w:r>
          </w:p>
        </w:tc>
        <w:tc>
          <w:tcPr>
            <w:tcW w:w="2790" w:type="dxa"/>
            <w:tcBorders>
              <w:bottom w:val="single" w:sz="4" w:space="0" w:color="auto"/>
            </w:tcBorders>
            <w:vAlign w:val="center"/>
          </w:tcPr>
          <w:p w14:paraId="0996709B" w14:textId="64A2B2BD" w:rsidR="00702C9A" w:rsidRPr="003D6CDD" w:rsidRDefault="00205736" w:rsidP="00CF52CC">
            <w:pPr>
              <w:rPr>
                <w:rFonts w:ascii="Open Sans" w:hAnsi="Open Sans" w:cs="Open Sans"/>
                <w:i w:val="0"/>
              </w:rPr>
            </w:pPr>
            <w:r w:rsidRPr="003D6CDD">
              <w:rPr>
                <w:rFonts w:ascii="Open Sans" w:hAnsi="Open Sans" w:cs="Open Sans"/>
                <w:i w:val="0"/>
              </w:rPr>
              <w:t>Stakeholder Engagement Project Manager</w:t>
            </w:r>
          </w:p>
        </w:tc>
        <w:tc>
          <w:tcPr>
            <w:tcW w:w="2790" w:type="dxa"/>
            <w:tcBorders>
              <w:bottom w:val="single" w:sz="4" w:space="0" w:color="auto"/>
            </w:tcBorders>
            <w:vAlign w:val="center"/>
          </w:tcPr>
          <w:p w14:paraId="6B6AA739" w14:textId="77777777" w:rsidR="00702C9A" w:rsidRPr="003D6CDD" w:rsidRDefault="00702C9A" w:rsidP="003D6CDD">
            <w:pPr>
              <w:rPr>
                <w:rFonts w:ascii="Open Sans" w:hAnsi="Open Sans" w:cs="Open Sans"/>
                <w:i w:val="0"/>
              </w:rPr>
            </w:pPr>
            <w:r w:rsidRPr="003D6CDD">
              <w:rPr>
                <w:rFonts w:ascii="Open Sans" w:hAnsi="Open Sans" w:cs="Open Sans"/>
                <w:i w:val="0"/>
              </w:rPr>
              <w:t xml:space="preserve">Date profile last reviewed:  </w:t>
            </w:r>
          </w:p>
        </w:tc>
        <w:tc>
          <w:tcPr>
            <w:tcW w:w="2734" w:type="dxa"/>
            <w:tcBorders>
              <w:bottom w:val="single" w:sz="4" w:space="0" w:color="auto"/>
            </w:tcBorders>
            <w:vAlign w:val="center"/>
          </w:tcPr>
          <w:p w14:paraId="759E2965" w14:textId="28B82588" w:rsidR="00702C9A" w:rsidRPr="003D6CDD" w:rsidRDefault="00E2375D" w:rsidP="007C3A2F">
            <w:pPr>
              <w:rPr>
                <w:rFonts w:ascii="Open Sans" w:hAnsi="Open Sans" w:cs="Open Sans"/>
                <w:i w:val="0"/>
              </w:rPr>
            </w:pPr>
            <w:r w:rsidRPr="003D6CDD">
              <w:rPr>
                <w:rFonts w:ascii="Open Sans" w:hAnsi="Open Sans" w:cs="Open Sans"/>
                <w:i w:val="0"/>
              </w:rPr>
              <w:t xml:space="preserve"> </w:t>
            </w:r>
            <w:r w:rsidR="00205736" w:rsidRPr="003D6CDD">
              <w:rPr>
                <w:rFonts w:ascii="Open Sans" w:hAnsi="Open Sans" w:cs="Open Sans"/>
                <w:i w:val="0"/>
              </w:rPr>
              <w:t>January 2020</w:t>
            </w:r>
          </w:p>
        </w:tc>
      </w:tr>
      <w:tr w:rsidR="00702C9A" w:rsidRPr="003D6CDD" w14:paraId="1E3AF986" w14:textId="77777777" w:rsidTr="0072692F">
        <w:trPr>
          <w:trHeight w:val="530"/>
        </w:trPr>
        <w:tc>
          <w:tcPr>
            <w:tcW w:w="1008" w:type="dxa"/>
            <w:tcBorders>
              <w:bottom w:val="single" w:sz="4" w:space="0" w:color="auto"/>
            </w:tcBorders>
            <w:vAlign w:val="center"/>
          </w:tcPr>
          <w:p w14:paraId="52C1D226" w14:textId="77777777" w:rsidR="00702C9A" w:rsidRPr="003D6CDD" w:rsidRDefault="00702C9A" w:rsidP="003D6CDD">
            <w:pPr>
              <w:rPr>
                <w:rFonts w:ascii="Open Sans" w:hAnsi="Open Sans" w:cs="Open Sans"/>
                <w:i w:val="0"/>
              </w:rPr>
            </w:pPr>
            <w:r w:rsidRPr="003D6CDD">
              <w:rPr>
                <w:rFonts w:ascii="Open Sans" w:hAnsi="Open Sans" w:cs="Open Sans"/>
                <w:i w:val="0"/>
              </w:rPr>
              <w:t xml:space="preserve">Name:  </w:t>
            </w:r>
          </w:p>
        </w:tc>
        <w:tc>
          <w:tcPr>
            <w:tcW w:w="2790" w:type="dxa"/>
            <w:tcBorders>
              <w:bottom w:val="single" w:sz="4" w:space="0" w:color="auto"/>
            </w:tcBorders>
            <w:vAlign w:val="center"/>
          </w:tcPr>
          <w:p w14:paraId="70A7DF28" w14:textId="77777777" w:rsidR="00702C9A" w:rsidRPr="003D6CDD" w:rsidRDefault="00702C9A" w:rsidP="003D6CDD">
            <w:pPr>
              <w:rPr>
                <w:rFonts w:ascii="Open Sans" w:hAnsi="Open Sans" w:cs="Open Sans"/>
                <w:i w:val="0"/>
              </w:rPr>
            </w:pPr>
          </w:p>
        </w:tc>
        <w:tc>
          <w:tcPr>
            <w:tcW w:w="2790" w:type="dxa"/>
            <w:tcBorders>
              <w:bottom w:val="single" w:sz="4" w:space="0" w:color="auto"/>
            </w:tcBorders>
            <w:vAlign w:val="center"/>
          </w:tcPr>
          <w:p w14:paraId="7328FC30" w14:textId="77777777" w:rsidR="00702C9A" w:rsidRPr="003D6CDD" w:rsidRDefault="00702C9A" w:rsidP="003D6CDD">
            <w:pPr>
              <w:rPr>
                <w:rFonts w:ascii="Open Sans" w:hAnsi="Open Sans" w:cs="Open Sans"/>
                <w:i w:val="0"/>
              </w:rPr>
            </w:pPr>
            <w:r w:rsidRPr="003D6CDD">
              <w:rPr>
                <w:rFonts w:ascii="Open Sans" w:hAnsi="Open Sans" w:cs="Open Sans"/>
                <w:i w:val="0"/>
              </w:rPr>
              <w:t xml:space="preserve">Reports to:  </w:t>
            </w:r>
          </w:p>
        </w:tc>
        <w:tc>
          <w:tcPr>
            <w:tcW w:w="2734" w:type="dxa"/>
            <w:tcBorders>
              <w:bottom w:val="single" w:sz="4" w:space="0" w:color="auto"/>
            </w:tcBorders>
            <w:vAlign w:val="center"/>
          </w:tcPr>
          <w:p w14:paraId="065FA49E" w14:textId="77777777" w:rsidR="00702C9A" w:rsidRPr="003D6CDD" w:rsidRDefault="00702C9A" w:rsidP="007C3A2F">
            <w:pPr>
              <w:rPr>
                <w:rFonts w:ascii="Open Sans" w:hAnsi="Open Sans" w:cs="Open Sans"/>
                <w:i w:val="0"/>
              </w:rPr>
            </w:pPr>
            <w:r w:rsidRPr="003D6CDD">
              <w:rPr>
                <w:rFonts w:ascii="Open Sans" w:hAnsi="Open Sans" w:cs="Open Sans"/>
                <w:i w:val="0"/>
              </w:rPr>
              <w:t xml:space="preserve">Head of </w:t>
            </w:r>
            <w:r w:rsidR="007C3A2F" w:rsidRPr="003D6CDD">
              <w:rPr>
                <w:rFonts w:ascii="Open Sans" w:hAnsi="Open Sans" w:cs="Open Sans"/>
                <w:i w:val="0"/>
              </w:rPr>
              <w:t>Individual Grants</w:t>
            </w:r>
          </w:p>
        </w:tc>
      </w:tr>
      <w:tr w:rsidR="00702C9A" w:rsidRPr="003D6CDD" w14:paraId="0DF17BB3" w14:textId="77777777" w:rsidTr="0072692F">
        <w:tc>
          <w:tcPr>
            <w:tcW w:w="9322" w:type="dxa"/>
            <w:gridSpan w:val="4"/>
            <w:tcBorders>
              <w:top w:val="single" w:sz="4" w:space="0" w:color="auto"/>
              <w:left w:val="nil"/>
              <w:bottom w:val="nil"/>
              <w:right w:val="nil"/>
            </w:tcBorders>
          </w:tcPr>
          <w:p w14:paraId="57833F07" w14:textId="77777777" w:rsidR="00702C9A" w:rsidRPr="003D6CDD" w:rsidRDefault="00702C9A" w:rsidP="003D6CDD">
            <w:pPr>
              <w:rPr>
                <w:rFonts w:ascii="Open Sans" w:hAnsi="Open Sans" w:cs="Open Sans"/>
              </w:rPr>
            </w:pPr>
          </w:p>
          <w:p w14:paraId="6115D5F8" w14:textId="77777777" w:rsidR="00702C9A" w:rsidRPr="003D6CDD" w:rsidRDefault="00702C9A" w:rsidP="003D6CDD">
            <w:pPr>
              <w:rPr>
                <w:rFonts w:ascii="Open Sans" w:hAnsi="Open Sans" w:cs="Open Sans"/>
                <w:b/>
                <w:i w:val="0"/>
              </w:rPr>
            </w:pPr>
            <w:r w:rsidRPr="003D6CDD">
              <w:rPr>
                <w:rFonts w:ascii="Open Sans" w:hAnsi="Open Sans" w:cs="Open Sans"/>
                <w:b/>
                <w:i w:val="0"/>
              </w:rPr>
              <w:t>1.  MAIN SUMMARY OF ROLE:</w:t>
            </w:r>
          </w:p>
          <w:p w14:paraId="1DBE708D" w14:textId="77777777" w:rsidR="00C438CA" w:rsidRPr="003D6CDD" w:rsidRDefault="00C438CA" w:rsidP="00C438CA">
            <w:pPr>
              <w:rPr>
                <w:rFonts w:ascii="Open Sans" w:hAnsi="Open Sans" w:cs="Open Sans"/>
              </w:rPr>
            </w:pPr>
          </w:p>
          <w:p w14:paraId="7EC95C93" w14:textId="788A6CD5" w:rsidR="00702C9A" w:rsidRPr="003D6CDD" w:rsidRDefault="00CF52CC" w:rsidP="003D6CDD">
            <w:pPr>
              <w:ind w:left="720"/>
              <w:rPr>
                <w:rFonts w:ascii="Open Sans" w:hAnsi="Open Sans" w:cs="Open Sans"/>
              </w:rPr>
            </w:pPr>
            <w:r w:rsidRPr="003D6CDD">
              <w:rPr>
                <w:rFonts w:ascii="Open Sans" w:hAnsi="Open Sans" w:cs="Open Sans"/>
                <w:i w:val="0"/>
              </w:rPr>
              <w:t xml:space="preserve">To </w:t>
            </w:r>
            <w:r w:rsidR="00205736" w:rsidRPr="003D6CDD">
              <w:rPr>
                <w:rFonts w:ascii="Open Sans" w:hAnsi="Open Sans" w:cs="Open Sans"/>
                <w:i w:val="0"/>
              </w:rPr>
              <w:t xml:space="preserve">co-ordinate and manage the RAF Benevolent Fund’s ambitious Centenary Campaign Stakeholder Engagement Plan.  Liaising with the Fund’s Agency, </w:t>
            </w:r>
            <w:r w:rsidR="008B58AE">
              <w:rPr>
                <w:rFonts w:ascii="Open Sans" w:hAnsi="Open Sans" w:cs="Open Sans"/>
                <w:i w:val="0"/>
              </w:rPr>
              <w:t xml:space="preserve">Comms team, </w:t>
            </w:r>
            <w:r w:rsidR="00017D6E" w:rsidRPr="003D6CDD">
              <w:rPr>
                <w:rFonts w:ascii="Open Sans" w:hAnsi="Open Sans" w:cs="Open Sans"/>
                <w:i w:val="0"/>
              </w:rPr>
              <w:t xml:space="preserve">Area </w:t>
            </w:r>
            <w:r w:rsidR="00205736" w:rsidRPr="003D6CDD">
              <w:rPr>
                <w:rFonts w:ascii="Open Sans" w:hAnsi="Open Sans" w:cs="Open Sans"/>
                <w:i w:val="0"/>
              </w:rPr>
              <w:t>Directors and EA to Director Welfare to ensure that the campaign welfare support message</w:t>
            </w:r>
            <w:r w:rsidR="00D67E7F" w:rsidRPr="003D6CDD">
              <w:rPr>
                <w:rFonts w:ascii="Open Sans" w:hAnsi="Open Sans" w:cs="Open Sans"/>
                <w:i w:val="0"/>
              </w:rPr>
              <w:t xml:space="preserve"> is communicated to Stakeholders and members of the RAF </w:t>
            </w:r>
            <w:r w:rsidR="008B58AE">
              <w:rPr>
                <w:rFonts w:ascii="Open Sans" w:hAnsi="Open Sans" w:cs="Open Sans"/>
                <w:i w:val="0"/>
              </w:rPr>
              <w:t>F</w:t>
            </w:r>
            <w:r w:rsidR="00D67E7F" w:rsidRPr="003D6CDD">
              <w:rPr>
                <w:rFonts w:ascii="Open Sans" w:hAnsi="Open Sans" w:cs="Open Sans"/>
                <w:i w:val="0"/>
              </w:rPr>
              <w:t xml:space="preserve">amily that they may engage with.  Building and maintaining Stakeholder relationships including visits in the London/South East region.  Measuring and reporting the effectiveness of the Stakeholder Plan against KPI’s.   </w:t>
            </w:r>
          </w:p>
        </w:tc>
      </w:tr>
      <w:tr w:rsidR="00702C9A" w:rsidRPr="003D6CDD" w14:paraId="57974771" w14:textId="77777777" w:rsidTr="0072692F">
        <w:tc>
          <w:tcPr>
            <w:tcW w:w="9322" w:type="dxa"/>
            <w:gridSpan w:val="4"/>
            <w:tcBorders>
              <w:top w:val="nil"/>
              <w:left w:val="nil"/>
              <w:bottom w:val="nil"/>
              <w:right w:val="nil"/>
            </w:tcBorders>
          </w:tcPr>
          <w:p w14:paraId="581E4CA2" w14:textId="77777777" w:rsidR="00702C9A" w:rsidRPr="003D6CDD" w:rsidRDefault="00702C9A" w:rsidP="003D6CDD">
            <w:pPr>
              <w:rPr>
                <w:rFonts w:ascii="Open Sans" w:hAnsi="Open Sans" w:cs="Open Sans"/>
                <w:b/>
                <w:i w:val="0"/>
              </w:rPr>
            </w:pPr>
            <w:r w:rsidRPr="003D6CDD">
              <w:rPr>
                <w:rFonts w:ascii="Open Sans" w:hAnsi="Open Sans" w:cs="Open Sans"/>
                <w:b/>
                <w:i w:val="0"/>
              </w:rPr>
              <w:t>2.  KEY RESPONSIBILITIES:</w:t>
            </w:r>
          </w:p>
          <w:p w14:paraId="1D6ED56B" w14:textId="77777777" w:rsidR="00702C9A" w:rsidRPr="003D6CDD" w:rsidRDefault="00702C9A" w:rsidP="003D6CDD">
            <w:pPr>
              <w:rPr>
                <w:rFonts w:ascii="Open Sans" w:hAnsi="Open Sans" w:cs="Open Sans"/>
                <w:i w:val="0"/>
              </w:rPr>
            </w:pPr>
          </w:p>
          <w:p w14:paraId="3FFE394C" w14:textId="74045C49" w:rsidR="00CF52CC" w:rsidRPr="003D6CDD" w:rsidRDefault="00D67E7F" w:rsidP="00CF52CC">
            <w:pPr>
              <w:numPr>
                <w:ilvl w:val="0"/>
                <w:numId w:val="15"/>
              </w:numPr>
              <w:rPr>
                <w:rFonts w:ascii="Open Sans" w:hAnsi="Open Sans" w:cs="Open Sans"/>
                <w:i w:val="0"/>
              </w:rPr>
            </w:pPr>
            <w:r w:rsidRPr="003D6CDD">
              <w:rPr>
                <w:rFonts w:ascii="Open Sans" w:hAnsi="Open Sans" w:cs="Open Sans"/>
                <w:i w:val="0"/>
              </w:rPr>
              <w:t>Develop a detailed strategy and work plan to drive the C</w:t>
            </w:r>
            <w:r w:rsidR="00205736" w:rsidRPr="003D6CDD">
              <w:rPr>
                <w:rFonts w:ascii="Open Sans" w:hAnsi="Open Sans" w:cs="Open Sans"/>
                <w:i w:val="0"/>
              </w:rPr>
              <w:t>entenary Campaign Stakeholder Engagement Plan</w:t>
            </w:r>
            <w:r w:rsidRPr="003D6CDD">
              <w:rPr>
                <w:rFonts w:ascii="Open Sans" w:hAnsi="Open Sans" w:cs="Open Sans"/>
                <w:i w:val="0"/>
              </w:rPr>
              <w:t xml:space="preserve"> to communicate the campaign welfare support message to Stakeholders and RAF family members </w:t>
            </w:r>
            <w:r w:rsidR="009660BC" w:rsidRPr="003D6CDD">
              <w:rPr>
                <w:rFonts w:ascii="Open Sans" w:hAnsi="Open Sans" w:cs="Open Sans"/>
                <w:i w:val="0"/>
              </w:rPr>
              <w:t xml:space="preserve">that </w:t>
            </w:r>
            <w:r w:rsidRPr="003D6CDD">
              <w:rPr>
                <w:rFonts w:ascii="Open Sans" w:hAnsi="Open Sans" w:cs="Open Sans"/>
                <w:i w:val="0"/>
              </w:rPr>
              <w:t xml:space="preserve">they have contact with.   </w:t>
            </w:r>
          </w:p>
          <w:p w14:paraId="665543FE" w14:textId="77777777" w:rsidR="00017D6E" w:rsidRPr="003D6CDD" w:rsidRDefault="00017D6E" w:rsidP="00017D6E">
            <w:pPr>
              <w:ind w:left="720"/>
              <w:rPr>
                <w:rFonts w:ascii="Open Sans" w:hAnsi="Open Sans" w:cs="Open Sans"/>
                <w:i w:val="0"/>
              </w:rPr>
            </w:pPr>
          </w:p>
          <w:p w14:paraId="5861AB69" w14:textId="7851C010" w:rsidR="00017D6E" w:rsidRPr="003D6CDD" w:rsidRDefault="00017D6E" w:rsidP="00CF52CC">
            <w:pPr>
              <w:numPr>
                <w:ilvl w:val="0"/>
                <w:numId w:val="15"/>
              </w:numPr>
              <w:rPr>
                <w:rFonts w:ascii="Open Sans" w:hAnsi="Open Sans" w:cs="Open Sans"/>
                <w:i w:val="0"/>
              </w:rPr>
            </w:pPr>
            <w:r w:rsidRPr="003D6CDD">
              <w:rPr>
                <w:rFonts w:ascii="Open Sans" w:hAnsi="Open Sans" w:cs="Open Sans"/>
                <w:i w:val="0"/>
              </w:rPr>
              <w:t>Maintain the work plan and ensure that all actions are being undertaken/completed, including those assigned to the Project Manager themselves.</w:t>
            </w:r>
          </w:p>
          <w:p w14:paraId="16E8E0C5" w14:textId="77777777" w:rsidR="00CF52CC" w:rsidRPr="003D6CDD" w:rsidRDefault="00CF52CC" w:rsidP="00D86C1A">
            <w:pPr>
              <w:pStyle w:val="Footer"/>
              <w:tabs>
                <w:tab w:val="clear" w:pos="4153"/>
                <w:tab w:val="clear" w:pos="8306"/>
              </w:tabs>
              <w:rPr>
                <w:rFonts w:ascii="Open Sans" w:hAnsi="Open Sans" w:cs="Open Sans"/>
                <w:i w:val="0"/>
              </w:rPr>
            </w:pPr>
          </w:p>
          <w:p w14:paraId="7F0395F7" w14:textId="717E3105" w:rsidR="00CF52CC" w:rsidRPr="003D6CDD" w:rsidRDefault="00D67E7F" w:rsidP="00CF52CC">
            <w:pPr>
              <w:numPr>
                <w:ilvl w:val="0"/>
                <w:numId w:val="15"/>
              </w:numPr>
              <w:rPr>
                <w:rFonts w:ascii="Open Sans" w:hAnsi="Open Sans" w:cs="Open Sans"/>
                <w:i w:val="0"/>
              </w:rPr>
            </w:pPr>
            <w:r w:rsidRPr="003D6CDD">
              <w:rPr>
                <w:rFonts w:ascii="Open Sans" w:hAnsi="Open Sans" w:cs="Open Sans"/>
                <w:i w:val="0"/>
              </w:rPr>
              <w:t xml:space="preserve">Liaison with the RAF Benevolent Fund’s Agency, </w:t>
            </w:r>
            <w:r w:rsidR="00017D6E" w:rsidRPr="003D6CDD">
              <w:rPr>
                <w:rFonts w:ascii="Open Sans" w:hAnsi="Open Sans" w:cs="Open Sans"/>
                <w:i w:val="0"/>
              </w:rPr>
              <w:t xml:space="preserve">Area </w:t>
            </w:r>
            <w:r w:rsidRPr="003D6CDD">
              <w:rPr>
                <w:rFonts w:ascii="Open Sans" w:hAnsi="Open Sans" w:cs="Open Sans"/>
                <w:i w:val="0"/>
              </w:rPr>
              <w:t xml:space="preserve">Directors and EA to Director Welfare &amp; Policy to prioritise and validate Stakeholder </w:t>
            </w:r>
            <w:r w:rsidR="009660BC" w:rsidRPr="003D6CDD">
              <w:rPr>
                <w:rFonts w:ascii="Open Sans" w:hAnsi="Open Sans" w:cs="Open Sans"/>
                <w:i w:val="0"/>
              </w:rPr>
              <w:t>address</w:t>
            </w:r>
            <w:r w:rsidRPr="003D6CDD">
              <w:rPr>
                <w:rFonts w:ascii="Open Sans" w:hAnsi="Open Sans" w:cs="Open Sans"/>
                <w:i w:val="0"/>
              </w:rPr>
              <w:t xml:space="preserve"> lists.  </w:t>
            </w:r>
          </w:p>
          <w:p w14:paraId="479D31F8" w14:textId="77777777" w:rsidR="00CF52CC" w:rsidRPr="003D6CDD" w:rsidRDefault="00CF52CC" w:rsidP="00F10BF7">
            <w:pPr>
              <w:rPr>
                <w:rFonts w:ascii="Open Sans" w:hAnsi="Open Sans" w:cs="Open Sans"/>
                <w:i w:val="0"/>
              </w:rPr>
            </w:pPr>
          </w:p>
          <w:p w14:paraId="7492E011" w14:textId="112B8095" w:rsidR="00D86C1A" w:rsidRPr="003D6CDD" w:rsidRDefault="00D67E7F" w:rsidP="00D86C1A">
            <w:pPr>
              <w:numPr>
                <w:ilvl w:val="0"/>
                <w:numId w:val="15"/>
              </w:numPr>
              <w:rPr>
                <w:rFonts w:ascii="Open Sans" w:hAnsi="Open Sans" w:cs="Open Sans"/>
                <w:i w:val="0"/>
              </w:rPr>
            </w:pPr>
            <w:r w:rsidRPr="003D6CDD">
              <w:rPr>
                <w:rFonts w:ascii="Open Sans" w:hAnsi="Open Sans" w:cs="Open Sans"/>
                <w:i w:val="0"/>
              </w:rPr>
              <w:t xml:space="preserve">Allocating, co-ordinating and monitoring of Stakeholder engagement activity undertaken by </w:t>
            </w:r>
            <w:r w:rsidR="008B58AE">
              <w:rPr>
                <w:rFonts w:ascii="Open Sans" w:hAnsi="Open Sans" w:cs="Open Sans"/>
                <w:i w:val="0"/>
              </w:rPr>
              <w:t>Fund staff</w:t>
            </w:r>
            <w:r w:rsidRPr="003D6CDD">
              <w:rPr>
                <w:rFonts w:ascii="Open Sans" w:hAnsi="Open Sans" w:cs="Open Sans"/>
                <w:i w:val="0"/>
              </w:rPr>
              <w:t xml:space="preserve"> and to include the correct reporting of Stakeholder activity via CARE</w:t>
            </w:r>
            <w:r w:rsidR="009660BC" w:rsidRPr="003D6CDD">
              <w:rPr>
                <w:rFonts w:ascii="Open Sans" w:hAnsi="Open Sans" w:cs="Open Sans"/>
                <w:i w:val="0"/>
              </w:rPr>
              <w:t xml:space="preserve"> (internal database)</w:t>
            </w:r>
            <w:r w:rsidRPr="003D6CDD">
              <w:rPr>
                <w:rFonts w:ascii="Open Sans" w:hAnsi="Open Sans" w:cs="Open Sans"/>
                <w:i w:val="0"/>
              </w:rPr>
              <w:t xml:space="preserve">.  </w:t>
            </w:r>
          </w:p>
          <w:p w14:paraId="41AAD85F" w14:textId="77777777" w:rsidR="00D86C1A" w:rsidRPr="003D6CDD" w:rsidRDefault="00D86C1A" w:rsidP="00D86C1A">
            <w:pPr>
              <w:rPr>
                <w:rFonts w:ascii="Open Sans" w:hAnsi="Open Sans" w:cs="Open Sans"/>
                <w:i w:val="0"/>
              </w:rPr>
            </w:pPr>
          </w:p>
          <w:p w14:paraId="523B9970" w14:textId="210F94DB" w:rsidR="00CF52CC" w:rsidRPr="003D6CDD" w:rsidRDefault="00017D6E" w:rsidP="00CF52CC">
            <w:pPr>
              <w:numPr>
                <w:ilvl w:val="0"/>
                <w:numId w:val="15"/>
              </w:numPr>
              <w:rPr>
                <w:rFonts w:ascii="Open Sans" w:hAnsi="Open Sans" w:cs="Open Sans"/>
                <w:i w:val="0"/>
              </w:rPr>
            </w:pPr>
            <w:r w:rsidRPr="003D6CDD">
              <w:rPr>
                <w:rFonts w:ascii="Open Sans" w:hAnsi="Open Sans" w:cs="Open Sans"/>
                <w:i w:val="0"/>
              </w:rPr>
              <w:t>Where appropriate, p</w:t>
            </w:r>
            <w:r w:rsidR="00D67E7F" w:rsidRPr="003D6CDD">
              <w:rPr>
                <w:rFonts w:ascii="Open Sans" w:hAnsi="Open Sans" w:cs="Open Sans"/>
                <w:i w:val="0"/>
              </w:rPr>
              <w:t xml:space="preserve">articipating in Stakeholder engagement visits in the London/South East region.  Briefing Stakeholders on the RAF Benevolent Fund’s centenary campaign and </w:t>
            </w:r>
            <w:r w:rsidR="00407847" w:rsidRPr="003D6CDD">
              <w:rPr>
                <w:rFonts w:ascii="Open Sans" w:hAnsi="Open Sans" w:cs="Open Sans"/>
                <w:i w:val="0"/>
              </w:rPr>
              <w:t>its</w:t>
            </w:r>
            <w:r w:rsidR="00D67E7F" w:rsidRPr="003D6CDD">
              <w:rPr>
                <w:rFonts w:ascii="Open Sans" w:hAnsi="Open Sans" w:cs="Open Sans"/>
                <w:i w:val="0"/>
              </w:rPr>
              <w:t xml:space="preserve"> welfare support message.  </w:t>
            </w:r>
          </w:p>
          <w:p w14:paraId="537A513A" w14:textId="77777777" w:rsidR="00CF52CC" w:rsidRPr="003D6CDD" w:rsidRDefault="00CF52CC" w:rsidP="00D86C1A">
            <w:pPr>
              <w:rPr>
                <w:rFonts w:ascii="Open Sans" w:hAnsi="Open Sans" w:cs="Open Sans"/>
                <w:i w:val="0"/>
              </w:rPr>
            </w:pPr>
          </w:p>
          <w:p w14:paraId="168AFB5C" w14:textId="4FB4B8EC" w:rsidR="00CF52CC" w:rsidRPr="003D6CDD" w:rsidRDefault="00D67E7F" w:rsidP="00CF52CC">
            <w:pPr>
              <w:numPr>
                <w:ilvl w:val="0"/>
                <w:numId w:val="15"/>
              </w:numPr>
              <w:rPr>
                <w:rFonts w:ascii="Open Sans" w:hAnsi="Open Sans" w:cs="Open Sans"/>
                <w:i w:val="0"/>
              </w:rPr>
            </w:pPr>
            <w:r w:rsidRPr="003D6CDD">
              <w:rPr>
                <w:rFonts w:ascii="Open Sans" w:hAnsi="Open Sans" w:cs="Open Sans"/>
                <w:i w:val="0"/>
              </w:rPr>
              <w:t>Measuring the effectiveness of the Stakeholder campaign against KPIs and providing regular performance updates to Director Welfare &amp; Policy</w:t>
            </w:r>
            <w:r w:rsidR="00017D6E" w:rsidRPr="003D6CDD">
              <w:rPr>
                <w:rFonts w:ascii="Open Sans" w:hAnsi="Open Sans" w:cs="Open Sans"/>
                <w:i w:val="0"/>
              </w:rPr>
              <w:t xml:space="preserve"> and the Stakeholder Engagement Forum and the Centenary Campaign Project Group</w:t>
            </w:r>
            <w:r w:rsidRPr="003D6CDD">
              <w:rPr>
                <w:rFonts w:ascii="Open Sans" w:hAnsi="Open Sans" w:cs="Open Sans"/>
                <w:i w:val="0"/>
              </w:rPr>
              <w:t xml:space="preserve">.   This is to include identifying any threats to meeting targets, deliverables and/or deadlines and if </w:t>
            </w:r>
            <w:r w:rsidR="00407847" w:rsidRPr="003D6CDD">
              <w:rPr>
                <w:rFonts w:ascii="Open Sans" w:hAnsi="Open Sans" w:cs="Open Sans"/>
                <w:i w:val="0"/>
              </w:rPr>
              <w:t>necessary,</w:t>
            </w:r>
            <w:r w:rsidRPr="003D6CDD">
              <w:rPr>
                <w:rFonts w:ascii="Open Sans" w:hAnsi="Open Sans" w:cs="Open Sans"/>
                <w:i w:val="0"/>
              </w:rPr>
              <w:t xml:space="preserve"> providing contingency plans.  </w:t>
            </w:r>
          </w:p>
          <w:p w14:paraId="6CD9B15D" w14:textId="77777777" w:rsidR="00CF52CC" w:rsidRPr="003D6CDD" w:rsidRDefault="00CF52CC" w:rsidP="00CF52CC">
            <w:pPr>
              <w:ind w:left="720"/>
              <w:rPr>
                <w:rFonts w:ascii="Open Sans" w:hAnsi="Open Sans" w:cs="Open Sans"/>
                <w:i w:val="0"/>
              </w:rPr>
            </w:pPr>
          </w:p>
          <w:p w14:paraId="76763EC8" w14:textId="741C4CED" w:rsidR="00CF52CC" w:rsidRPr="003D6CDD" w:rsidRDefault="00EE51F3" w:rsidP="00CF52CC">
            <w:pPr>
              <w:numPr>
                <w:ilvl w:val="0"/>
                <w:numId w:val="15"/>
              </w:numPr>
              <w:rPr>
                <w:rFonts w:ascii="Open Sans" w:hAnsi="Open Sans" w:cs="Open Sans"/>
                <w:i w:val="0"/>
              </w:rPr>
            </w:pPr>
            <w:r w:rsidRPr="003D6CDD">
              <w:rPr>
                <w:rFonts w:ascii="Open Sans" w:eastAsia="Calibri" w:hAnsi="Open Sans" w:cs="Open Sans"/>
                <w:i w:val="0"/>
              </w:rPr>
              <w:lastRenderedPageBreak/>
              <w:t xml:space="preserve">Working with the Comms team </w:t>
            </w:r>
            <w:r w:rsidRPr="003D6CDD">
              <w:rPr>
                <w:rFonts w:ascii="Open Sans" w:hAnsi="Open Sans" w:cs="Open Sans"/>
                <w:i w:val="0"/>
              </w:rPr>
              <w:t xml:space="preserve">(Marketing, Digital, Press and Brand) </w:t>
            </w:r>
            <w:r w:rsidRPr="003D6CDD">
              <w:rPr>
                <w:rFonts w:ascii="Open Sans" w:eastAsia="Calibri" w:hAnsi="Open Sans" w:cs="Open Sans"/>
                <w:i w:val="0"/>
              </w:rPr>
              <w:t>to e</w:t>
            </w:r>
            <w:r w:rsidR="00D67E7F" w:rsidRPr="003D6CDD">
              <w:rPr>
                <w:rFonts w:ascii="Open Sans" w:eastAsia="Calibri" w:hAnsi="Open Sans" w:cs="Open Sans"/>
                <w:i w:val="0"/>
              </w:rPr>
              <w:t>nsur</w:t>
            </w:r>
            <w:r w:rsidRPr="003D6CDD">
              <w:rPr>
                <w:rFonts w:ascii="Open Sans" w:eastAsia="Calibri" w:hAnsi="Open Sans" w:cs="Open Sans"/>
                <w:i w:val="0"/>
              </w:rPr>
              <w:t>e</w:t>
            </w:r>
            <w:r w:rsidR="00D67E7F" w:rsidRPr="003D6CDD">
              <w:rPr>
                <w:rFonts w:ascii="Open Sans" w:eastAsia="Calibri" w:hAnsi="Open Sans" w:cs="Open Sans"/>
                <w:i w:val="0"/>
              </w:rPr>
              <w:t xml:space="preserve"> that the </w:t>
            </w:r>
            <w:r w:rsidRPr="003D6CDD">
              <w:rPr>
                <w:rFonts w:ascii="Open Sans" w:eastAsia="Calibri" w:hAnsi="Open Sans" w:cs="Open Sans"/>
                <w:i w:val="0"/>
              </w:rPr>
              <w:t xml:space="preserve">digital </w:t>
            </w:r>
            <w:r w:rsidR="00D67E7F" w:rsidRPr="003D6CDD">
              <w:rPr>
                <w:rFonts w:ascii="Open Sans" w:eastAsia="Calibri" w:hAnsi="Open Sans" w:cs="Open Sans"/>
                <w:i w:val="0"/>
              </w:rPr>
              <w:t>Stakeholder Toolkit</w:t>
            </w:r>
            <w:r w:rsidRPr="003D6CDD">
              <w:rPr>
                <w:rFonts w:ascii="Open Sans" w:eastAsia="Calibri" w:hAnsi="Open Sans" w:cs="Open Sans"/>
                <w:i w:val="0"/>
              </w:rPr>
              <w:t>, presentation materials</w:t>
            </w:r>
            <w:r w:rsidR="00D67E7F" w:rsidRPr="003D6CDD">
              <w:rPr>
                <w:rFonts w:ascii="Open Sans" w:eastAsia="Calibri" w:hAnsi="Open Sans" w:cs="Open Sans"/>
                <w:i w:val="0"/>
              </w:rPr>
              <w:t xml:space="preserve"> </w:t>
            </w:r>
            <w:r w:rsidRPr="003D6CDD">
              <w:rPr>
                <w:rFonts w:ascii="Open Sans" w:eastAsia="Calibri" w:hAnsi="Open Sans" w:cs="Open Sans"/>
                <w:i w:val="0"/>
              </w:rPr>
              <w:t xml:space="preserve">and printed collateral </w:t>
            </w:r>
            <w:r w:rsidR="00D67E7F" w:rsidRPr="003D6CDD">
              <w:rPr>
                <w:rFonts w:ascii="Open Sans" w:eastAsia="Calibri" w:hAnsi="Open Sans" w:cs="Open Sans"/>
                <w:i w:val="0"/>
              </w:rPr>
              <w:t xml:space="preserve">remain relevant and fit for purpose.  </w:t>
            </w:r>
          </w:p>
          <w:p w14:paraId="3153848E" w14:textId="77777777" w:rsidR="00D86C1A" w:rsidRPr="003D6CDD" w:rsidRDefault="00D86C1A" w:rsidP="00D86C1A">
            <w:pPr>
              <w:pStyle w:val="ListParagraph"/>
              <w:rPr>
                <w:rFonts w:ascii="Open Sans" w:hAnsi="Open Sans" w:cs="Open Sans"/>
                <w:i w:val="0"/>
              </w:rPr>
            </w:pPr>
          </w:p>
          <w:p w14:paraId="6C1105D6" w14:textId="7E75A0C3" w:rsidR="00D86C1A" w:rsidRPr="003D6CDD" w:rsidRDefault="00D67E7F" w:rsidP="00D86C1A">
            <w:pPr>
              <w:pStyle w:val="Footer"/>
              <w:numPr>
                <w:ilvl w:val="0"/>
                <w:numId w:val="15"/>
              </w:numPr>
              <w:tabs>
                <w:tab w:val="clear" w:pos="4153"/>
                <w:tab w:val="clear" w:pos="8306"/>
              </w:tabs>
              <w:rPr>
                <w:rFonts w:ascii="Open Sans" w:hAnsi="Open Sans" w:cs="Open Sans"/>
                <w:i w:val="0"/>
              </w:rPr>
            </w:pPr>
            <w:r w:rsidRPr="003D6CDD">
              <w:rPr>
                <w:rFonts w:ascii="Open Sans" w:hAnsi="Open Sans" w:cs="Open Sans"/>
                <w:i w:val="0"/>
              </w:rPr>
              <w:t xml:space="preserve">Identifying new and innovative opportunities for engaged Stakeholders to maximise reach.  </w:t>
            </w:r>
          </w:p>
          <w:p w14:paraId="6419E32B" w14:textId="77777777" w:rsidR="00CF52CC" w:rsidRPr="003D6CDD" w:rsidRDefault="00CF52CC" w:rsidP="00CF52CC">
            <w:pPr>
              <w:ind w:left="720"/>
              <w:rPr>
                <w:rFonts w:ascii="Open Sans" w:hAnsi="Open Sans" w:cs="Open Sans"/>
                <w:i w:val="0"/>
              </w:rPr>
            </w:pPr>
          </w:p>
          <w:p w14:paraId="502CCF59" w14:textId="757E7F2C" w:rsidR="00CF52CC" w:rsidRDefault="00D67E7F" w:rsidP="00CF52CC">
            <w:pPr>
              <w:numPr>
                <w:ilvl w:val="0"/>
                <w:numId w:val="15"/>
              </w:numPr>
              <w:rPr>
                <w:rFonts w:ascii="Open Sans" w:hAnsi="Open Sans" w:cs="Open Sans"/>
                <w:i w:val="0"/>
              </w:rPr>
            </w:pPr>
            <w:r w:rsidRPr="003D6CDD">
              <w:rPr>
                <w:rFonts w:ascii="Open Sans" w:hAnsi="Open Sans" w:cs="Open Sans"/>
                <w:i w:val="0"/>
              </w:rPr>
              <w:t xml:space="preserve">Ensuring that those Stakeholders who do not wish to </w:t>
            </w:r>
            <w:r w:rsidR="009660BC" w:rsidRPr="003D6CDD">
              <w:rPr>
                <w:rFonts w:ascii="Open Sans" w:hAnsi="Open Sans" w:cs="Open Sans"/>
                <w:i w:val="0"/>
              </w:rPr>
              <w:t xml:space="preserve">initially </w:t>
            </w:r>
            <w:r w:rsidRPr="003D6CDD">
              <w:rPr>
                <w:rFonts w:ascii="Open Sans" w:hAnsi="Open Sans" w:cs="Open Sans"/>
                <w:i w:val="0"/>
              </w:rPr>
              <w:t>engage are re-approached and follow up</w:t>
            </w:r>
            <w:r w:rsidR="009660BC" w:rsidRPr="003D6CDD">
              <w:rPr>
                <w:rFonts w:ascii="Open Sans" w:hAnsi="Open Sans" w:cs="Open Sans"/>
                <w:i w:val="0"/>
              </w:rPr>
              <w:t>/feedback</w:t>
            </w:r>
            <w:r w:rsidRPr="003D6CDD">
              <w:rPr>
                <w:rFonts w:ascii="Open Sans" w:hAnsi="Open Sans" w:cs="Open Sans"/>
                <w:i w:val="0"/>
              </w:rPr>
              <w:t xml:space="preserve"> action taken.  </w:t>
            </w:r>
            <w:r w:rsidR="00CF52CC" w:rsidRPr="003D6CDD">
              <w:rPr>
                <w:rFonts w:ascii="Open Sans" w:hAnsi="Open Sans" w:cs="Open Sans"/>
                <w:i w:val="0"/>
              </w:rPr>
              <w:t xml:space="preserve"> </w:t>
            </w:r>
          </w:p>
          <w:p w14:paraId="3FDF6649" w14:textId="77777777" w:rsidR="008B58AE" w:rsidRDefault="008B58AE" w:rsidP="008B58AE">
            <w:pPr>
              <w:pStyle w:val="ListParagraph"/>
              <w:rPr>
                <w:rFonts w:ascii="Open Sans" w:hAnsi="Open Sans" w:cs="Open Sans"/>
                <w:i w:val="0"/>
              </w:rPr>
            </w:pPr>
          </w:p>
          <w:p w14:paraId="10E1C215" w14:textId="17101CDF" w:rsidR="008B58AE" w:rsidRPr="003D6CDD" w:rsidRDefault="008B58AE" w:rsidP="00CF52CC">
            <w:pPr>
              <w:numPr>
                <w:ilvl w:val="0"/>
                <w:numId w:val="15"/>
              </w:numPr>
              <w:rPr>
                <w:rFonts w:ascii="Open Sans" w:hAnsi="Open Sans" w:cs="Open Sans"/>
                <w:i w:val="0"/>
              </w:rPr>
            </w:pPr>
            <w:r>
              <w:rPr>
                <w:rFonts w:ascii="Open Sans" w:hAnsi="Open Sans" w:cs="Open Sans"/>
                <w:i w:val="0"/>
              </w:rPr>
              <w:t>Capture feedback from individual stakeholders to help inform the campaign.</w:t>
            </w:r>
          </w:p>
          <w:p w14:paraId="621B644B" w14:textId="77777777" w:rsidR="0020416C" w:rsidRPr="003D6CDD" w:rsidRDefault="0020416C" w:rsidP="0020416C">
            <w:pPr>
              <w:rPr>
                <w:rFonts w:ascii="Open Sans" w:hAnsi="Open Sans" w:cs="Open Sans"/>
                <w:i w:val="0"/>
              </w:rPr>
            </w:pPr>
          </w:p>
          <w:p w14:paraId="52E475E7" w14:textId="6CB0D333" w:rsidR="00D67E7F" w:rsidRPr="003D6CDD" w:rsidRDefault="00D67E7F" w:rsidP="00CF52CC">
            <w:pPr>
              <w:numPr>
                <w:ilvl w:val="0"/>
                <w:numId w:val="15"/>
              </w:numPr>
              <w:rPr>
                <w:rFonts w:ascii="Open Sans" w:hAnsi="Open Sans" w:cs="Open Sans"/>
                <w:i w:val="0"/>
              </w:rPr>
            </w:pPr>
            <w:r w:rsidRPr="003D6CDD">
              <w:rPr>
                <w:rFonts w:ascii="Open Sans" w:hAnsi="Open Sans" w:cs="Open Sans"/>
                <w:i w:val="0"/>
              </w:rPr>
              <w:t xml:space="preserve">Communicate the Stakeholder Engagement plan enthusiastically across the RAF Benevolent Fund in a way that mobilises staff to actively support delivery of the project. </w:t>
            </w:r>
          </w:p>
          <w:p w14:paraId="3C839828" w14:textId="77777777" w:rsidR="00CF52CC" w:rsidRPr="003D6CDD" w:rsidRDefault="00CF52CC" w:rsidP="00CF52CC">
            <w:pPr>
              <w:ind w:left="720"/>
              <w:rPr>
                <w:rFonts w:ascii="Open Sans" w:hAnsi="Open Sans" w:cs="Open Sans"/>
                <w:i w:val="0"/>
              </w:rPr>
            </w:pPr>
          </w:p>
          <w:p w14:paraId="61B505DC" w14:textId="40EB4D33" w:rsidR="00CF52CC" w:rsidRPr="003D6CDD" w:rsidRDefault="00CF52CC" w:rsidP="00CF52CC">
            <w:pPr>
              <w:numPr>
                <w:ilvl w:val="0"/>
                <w:numId w:val="15"/>
              </w:numPr>
              <w:rPr>
                <w:rFonts w:ascii="Open Sans" w:hAnsi="Open Sans" w:cs="Open Sans"/>
                <w:i w:val="0"/>
              </w:rPr>
            </w:pPr>
            <w:r w:rsidRPr="003D6CDD">
              <w:rPr>
                <w:rFonts w:ascii="Open Sans" w:hAnsi="Open Sans" w:cs="Open Sans"/>
                <w:i w:val="0"/>
              </w:rPr>
              <w:t xml:space="preserve">Maintaining and updating computer records for all </w:t>
            </w:r>
            <w:r w:rsidR="00D67E7F" w:rsidRPr="003D6CDD">
              <w:rPr>
                <w:rFonts w:ascii="Open Sans" w:hAnsi="Open Sans" w:cs="Open Sans"/>
                <w:i w:val="0"/>
              </w:rPr>
              <w:t>Stakeholder activity</w:t>
            </w:r>
            <w:r w:rsidRPr="003D6CDD">
              <w:rPr>
                <w:rFonts w:ascii="Open Sans" w:hAnsi="Open Sans" w:cs="Open Sans"/>
                <w:i w:val="0"/>
              </w:rPr>
              <w:t xml:space="preserve"> and ensuring that </w:t>
            </w:r>
            <w:r w:rsidR="00D67E7F" w:rsidRPr="003D6CDD">
              <w:rPr>
                <w:rFonts w:ascii="Open Sans" w:hAnsi="Open Sans" w:cs="Open Sans"/>
                <w:i w:val="0"/>
              </w:rPr>
              <w:t xml:space="preserve">any </w:t>
            </w:r>
            <w:r w:rsidRPr="003D6CDD">
              <w:rPr>
                <w:rFonts w:ascii="Open Sans" w:hAnsi="Open Sans" w:cs="Open Sans"/>
                <w:i w:val="0"/>
              </w:rPr>
              <w:t xml:space="preserve">records for general use are kept </w:t>
            </w:r>
            <w:r w:rsidR="00407847" w:rsidRPr="003D6CDD">
              <w:rPr>
                <w:rFonts w:ascii="Open Sans" w:hAnsi="Open Sans" w:cs="Open Sans"/>
                <w:i w:val="0"/>
              </w:rPr>
              <w:t>up to date</w:t>
            </w:r>
            <w:r w:rsidRPr="003D6CDD">
              <w:rPr>
                <w:rFonts w:ascii="Open Sans" w:hAnsi="Open Sans" w:cs="Open Sans"/>
                <w:i w:val="0"/>
              </w:rPr>
              <w:t>.</w:t>
            </w:r>
          </w:p>
          <w:p w14:paraId="67EFB28B" w14:textId="77777777" w:rsidR="00CF52CC" w:rsidRPr="003D6CDD" w:rsidRDefault="00CF52CC" w:rsidP="00CF52CC">
            <w:pPr>
              <w:ind w:left="720"/>
              <w:rPr>
                <w:rFonts w:ascii="Open Sans" w:hAnsi="Open Sans" w:cs="Open Sans"/>
                <w:i w:val="0"/>
              </w:rPr>
            </w:pPr>
          </w:p>
          <w:p w14:paraId="71A16FB6" w14:textId="17B68D31" w:rsidR="00CF52CC" w:rsidRPr="003D6CDD" w:rsidRDefault="00CF52CC" w:rsidP="00CF52CC">
            <w:pPr>
              <w:numPr>
                <w:ilvl w:val="0"/>
                <w:numId w:val="15"/>
              </w:numPr>
              <w:rPr>
                <w:rFonts w:ascii="Open Sans" w:hAnsi="Open Sans" w:cs="Open Sans"/>
                <w:i w:val="0"/>
              </w:rPr>
            </w:pPr>
            <w:r w:rsidRPr="003D6CDD">
              <w:rPr>
                <w:rFonts w:ascii="Open Sans" w:hAnsi="Open Sans" w:cs="Open Sans"/>
                <w:i w:val="0"/>
              </w:rPr>
              <w:t>Undertaking any</w:t>
            </w:r>
            <w:r w:rsidR="00D67E7F" w:rsidRPr="003D6CDD">
              <w:rPr>
                <w:rFonts w:ascii="Open Sans" w:hAnsi="Open Sans" w:cs="Open Sans"/>
                <w:i w:val="0"/>
              </w:rPr>
              <w:t xml:space="preserve"> Stakeholder Engagement Plan</w:t>
            </w:r>
            <w:r w:rsidRPr="003D6CDD">
              <w:rPr>
                <w:rFonts w:ascii="Open Sans" w:hAnsi="Open Sans" w:cs="Open Sans"/>
                <w:i w:val="0"/>
              </w:rPr>
              <w:t xml:space="preserve"> tasks as directed by Head of </w:t>
            </w:r>
            <w:r w:rsidR="007C3A2F" w:rsidRPr="003D6CDD">
              <w:rPr>
                <w:rFonts w:ascii="Open Sans" w:hAnsi="Open Sans" w:cs="Open Sans"/>
                <w:i w:val="0"/>
              </w:rPr>
              <w:t>Individual Grants</w:t>
            </w:r>
            <w:r w:rsidRPr="003D6CDD">
              <w:rPr>
                <w:rFonts w:ascii="Open Sans" w:hAnsi="Open Sans" w:cs="Open Sans"/>
                <w:i w:val="0"/>
              </w:rPr>
              <w:t>/Director Welfare &amp; Policy.</w:t>
            </w:r>
          </w:p>
          <w:p w14:paraId="30480FEA" w14:textId="1B0C41C9" w:rsidR="00CC5979" w:rsidRPr="003D6CDD" w:rsidRDefault="00CC5979" w:rsidP="00D67E7F">
            <w:pPr>
              <w:rPr>
                <w:rFonts w:ascii="Open Sans" w:hAnsi="Open Sans" w:cs="Open Sans"/>
                <w:i w:val="0"/>
              </w:rPr>
            </w:pPr>
          </w:p>
        </w:tc>
      </w:tr>
      <w:tr w:rsidR="00C438CA" w:rsidRPr="003D6CDD" w14:paraId="519FC3F2" w14:textId="77777777" w:rsidTr="0072692F">
        <w:tc>
          <w:tcPr>
            <w:tcW w:w="9322" w:type="dxa"/>
            <w:gridSpan w:val="4"/>
            <w:tcBorders>
              <w:top w:val="nil"/>
              <w:left w:val="nil"/>
              <w:bottom w:val="nil"/>
              <w:right w:val="nil"/>
            </w:tcBorders>
          </w:tcPr>
          <w:p w14:paraId="619CA62C" w14:textId="77777777" w:rsidR="00C438CA" w:rsidRPr="003D6CDD" w:rsidRDefault="00C438CA" w:rsidP="003D6CDD">
            <w:pPr>
              <w:rPr>
                <w:rFonts w:ascii="Open Sans" w:hAnsi="Open Sans" w:cs="Open Sans"/>
                <w:i w:val="0"/>
              </w:rPr>
            </w:pPr>
          </w:p>
        </w:tc>
      </w:tr>
    </w:tbl>
    <w:p w14:paraId="792CEC35" w14:textId="77777777" w:rsidR="00D032C8" w:rsidRPr="003D6CDD" w:rsidRDefault="00D032C8" w:rsidP="00702C9A">
      <w:pPr>
        <w:rPr>
          <w:rFonts w:ascii="Open Sans" w:hAnsi="Open Sans" w:cs="Open Sans"/>
          <w:b/>
          <w:i w:val="0"/>
          <w:color w:val="000000"/>
          <w:u w:val="single"/>
        </w:rPr>
      </w:pPr>
    </w:p>
    <w:p w14:paraId="4B6EB087" w14:textId="1D0E85F5" w:rsidR="00D032C8" w:rsidRPr="003D6CDD" w:rsidRDefault="00D67E7F" w:rsidP="00D032C8">
      <w:pPr>
        <w:rPr>
          <w:rFonts w:ascii="Open Sans" w:hAnsi="Open Sans" w:cs="Open Sans"/>
          <w:b/>
          <w:i w:val="0"/>
        </w:rPr>
      </w:pPr>
      <w:r w:rsidRPr="003D6CDD">
        <w:rPr>
          <w:rFonts w:ascii="Open Sans" w:hAnsi="Open Sans" w:cs="Open Sans"/>
          <w:b/>
          <w:i w:val="0"/>
        </w:rPr>
        <w:t>3</w:t>
      </w:r>
      <w:r w:rsidR="00D032C8" w:rsidRPr="003D6CDD">
        <w:rPr>
          <w:rFonts w:ascii="Open Sans" w:hAnsi="Open Sans" w:cs="Open Sans"/>
          <w:b/>
          <w:i w:val="0"/>
        </w:rPr>
        <w:t>. PERSON SPECIFICATION</w:t>
      </w:r>
    </w:p>
    <w:p w14:paraId="70770DDF" w14:textId="77777777" w:rsidR="00D032C8" w:rsidRPr="003D6CDD" w:rsidRDefault="00D032C8" w:rsidP="00D032C8">
      <w:pPr>
        <w:rPr>
          <w:rFonts w:ascii="Open Sans" w:hAnsi="Open Sans" w:cs="Open Sans"/>
          <w:b/>
          <w:i w:val="0"/>
        </w:rPr>
      </w:pPr>
    </w:p>
    <w:p w14:paraId="225C1442" w14:textId="77777777" w:rsidR="00C438CA" w:rsidRPr="003D6CDD" w:rsidRDefault="00C438CA" w:rsidP="00C438CA">
      <w:pPr>
        <w:rPr>
          <w:rFonts w:ascii="Open Sans" w:hAnsi="Open Sans" w:cs="Open Sans"/>
          <w:i w:val="0"/>
          <w:u w:val="single"/>
        </w:rPr>
      </w:pPr>
      <w:r w:rsidRPr="003D6CDD">
        <w:rPr>
          <w:rFonts w:ascii="Open Sans" w:hAnsi="Open Sans" w:cs="Open Sans"/>
          <w:i w:val="0"/>
          <w:u w:val="single"/>
        </w:rPr>
        <w:t>Qualifications</w:t>
      </w:r>
    </w:p>
    <w:p w14:paraId="4181DF59" w14:textId="77777777" w:rsidR="00C438CA" w:rsidRPr="003D6CDD" w:rsidRDefault="00C438CA" w:rsidP="00C438CA">
      <w:pPr>
        <w:rPr>
          <w:rFonts w:ascii="Open Sans" w:hAnsi="Open Sans" w:cs="Open Sans"/>
          <w:i w:val="0"/>
          <w:u w:val="single"/>
        </w:rPr>
      </w:pPr>
    </w:p>
    <w:tbl>
      <w:tblPr>
        <w:tblStyle w:val="TableGrid"/>
        <w:tblW w:w="0" w:type="auto"/>
        <w:tblLook w:val="04A0" w:firstRow="1" w:lastRow="0" w:firstColumn="1" w:lastColumn="0" w:noHBand="0" w:noVBand="1"/>
      </w:tblPr>
      <w:tblGrid>
        <w:gridCol w:w="5098"/>
        <w:gridCol w:w="3918"/>
      </w:tblGrid>
      <w:tr w:rsidR="00CF52CC" w:rsidRPr="003D6CDD" w14:paraId="0D456F6A" w14:textId="77777777" w:rsidTr="008B58AE">
        <w:tc>
          <w:tcPr>
            <w:tcW w:w="5098" w:type="dxa"/>
          </w:tcPr>
          <w:p w14:paraId="2E623C17" w14:textId="77777777" w:rsidR="00CF52CC" w:rsidRPr="003D6CDD" w:rsidRDefault="00CF52CC" w:rsidP="003D6CDD">
            <w:pPr>
              <w:rPr>
                <w:rFonts w:ascii="Open Sans" w:hAnsi="Open Sans" w:cs="Open Sans"/>
                <w:b/>
                <w:highlight w:val="yellow"/>
              </w:rPr>
            </w:pPr>
            <w:r w:rsidRPr="003D6CDD">
              <w:rPr>
                <w:rFonts w:ascii="Open Sans" w:hAnsi="Open Sans" w:cs="Open Sans"/>
                <w:b/>
              </w:rPr>
              <w:t>Essential</w:t>
            </w:r>
          </w:p>
        </w:tc>
        <w:tc>
          <w:tcPr>
            <w:tcW w:w="3918" w:type="dxa"/>
          </w:tcPr>
          <w:p w14:paraId="09A80145" w14:textId="77777777" w:rsidR="00CF52CC" w:rsidRPr="003D6CDD" w:rsidRDefault="00CF52CC" w:rsidP="003D6CDD">
            <w:pPr>
              <w:rPr>
                <w:rFonts w:ascii="Open Sans" w:hAnsi="Open Sans" w:cs="Open Sans"/>
                <w:b/>
              </w:rPr>
            </w:pPr>
            <w:r w:rsidRPr="003D6CDD">
              <w:rPr>
                <w:rFonts w:ascii="Open Sans" w:hAnsi="Open Sans" w:cs="Open Sans"/>
                <w:b/>
              </w:rPr>
              <w:t>Desirable</w:t>
            </w:r>
          </w:p>
        </w:tc>
      </w:tr>
      <w:tr w:rsidR="00CF52CC" w:rsidRPr="003D6CDD" w14:paraId="597F19EC" w14:textId="77777777" w:rsidTr="008B58AE">
        <w:tc>
          <w:tcPr>
            <w:tcW w:w="5098" w:type="dxa"/>
          </w:tcPr>
          <w:p w14:paraId="3BCFE397" w14:textId="7C6E7AD4" w:rsidR="00CF52CC" w:rsidRPr="003D6CDD" w:rsidRDefault="00D67E7F" w:rsidP="003D6CDD">
            <w:pPr>
              <w:rPr>
                <w:rFonts w:ascii="Open Sans" w:hAnsi="Open Sans" w:cs="Open Sans"/>
                <w:i w:val="0"/>
              </w:rPr>
            </w:pPr>
            <w:r w:rsidRPr="003D6CDD">
              <w:rPr>
                <w:rFonts w:ascii="Open Sans" w:hAnsi="Open Sans" w:cs="Open Sans"/>
                <w:i w:val="0"/>
              </w:rPr>
              <w:t xml:space="preserve">Degree level or equivalent experience of operating at that level/in that environment. </w:t>
            </w:r>
          </w:p>
          <w:p w14:paraId="315AE688" w14:textId="77777777" w:rsidR="00CF52CC" w:rsidRPr="003D6CDD" w:rsidRDefault="00CF52CC" w:rsidP="003D6CDD">
            <w:pPr>
              <w:rPr>
                <w:rFonts w:ascii="Open Sans" w:hAnsi="Open Sans" w:cs="Open Sans"/>
                <w:i w:val="0"/>
                <w:highlight w:val="yellow"/>
              </w:rPr>
            </w:pPr>
          </w:p>
        </w:tc>
        <w:tc>
          <w:tcPr>
            <w:tcW w:w="3918" w:type="dxa"/>
          </w:tcPr>
          <w:p w14:paraId="074ABE9C" w14:textId="5EEA9478" w:rsidR="00CF52CC" w:rsidRPr="003D6CDD" w:rsidRDefault="00D67E7F" w:rsidP="003D6CDD">
            <w:pPr>
              <w:rPr>
                <w:rFonts w:ascii="Open Sans" w:hAnsi="Open Sans" w:cs="Open Sans"/>
                <w:i w:val="0"/>
              </w:rPr>
            </w:pPr>
            <w:r w:rsidRPr="003D6CDD">
              <w:rPr>
                <w:rFonts w:ascii="Open Sans" w:hAnsi="Open Sans" w:cs="Open Sans"/>
                <w:i w:val="0"/>
              </w:rPr>
              <w:t xml:space="preserve">Project management training and/or qualifications. </w:t>
            </w:r>
          </w:p>
        </w:tc>
      </w:tr>
    </w:tbl>
    <w:p w14:paraId="7C1255DC" w14:textId="77777777" w:rsidR="00C438CA" w:rsidRPr="003D6CDD" w:rsidRDefault="00C438CA" w:rsidP="00C438CA">
      <w:pPr>
        <w:rPr>
          <w:rFonts w:ascii="Open Sans" w:hAnsi="Open Sans" w:cs="Open Sans"/>
          <w:i w:val="0"/>
        </w:rPr>
      </w:pPr>
    </w:p>
    <w:p w14:paraId="6674E509" w14:textId="77777777" w:rsidR="00C438CA" w:rsidRPr="003D6CDD" w:rsidRDefault="00C438CA" w:rsidP="00C438CA">
      <w:pPr>
        <w:rPr>
          <w:rFonts w:ascii="Open Sans" w:hAnsi="Open Sans" w:cs="Open Sans"/>
          <w:i w:val="0"/>
          <w:u w:val="single"/>
        </w:rPr>
      </w:pPr>
      <w:r w:rsidRPr="003D6CDD">
        <w:rPr>
          <w:rFonts w:ascii="Open Sans" w:hAnsi="Open Sans" w:cs="Open Sans"/>
          <w:i w:val="0"/>
          <w:u w:val="single"/>
        </w:rPr>
        <w:t>Knowledge / Experience</w:t>
      </w:r>
    </w:p>
    <w:p w14:paraId="2D837DE3" w14:textId="77777777" w:rsidR="00C438CA" w:rsidRPr="003D6CDD" w:rsidRDefault="00C438CA" w:rsidP="00C438CA">
      <w:pPr>
        <w:rPr>
          <w:rFonts w:ascii="Open Sans" w:hAnsi="Open Sans" w:cs="Open Sans"/>
          <w:i w:val="0"/>
          <w:u w:val="single"/>
        </w:rPr>
      </w:pPr>
    </w:p>
    <w:tbl>
      <w:tblPr>
        <w:tblStyle w:val="TableGrid"/>
        <w:tblW w:w="0" w:type="auto"/>
        <w:tblLook w:val="04A0" w:firstRow="1" w:lastRow="0" w:firstColumn="1" w:lastColumn="0" w:noHBand="0" w:noVBand="1"/>
      </w:tblPr>
      <w:tblGrid>
        <w:gridCol w:w="5382"/>
        <w:gridCol w:w="3634"/>
      </w:tblGrid>
      <w:tr w:rsidR="00CF52CC" w:rsidRPr="003D6CDD" w14:paraId="2193D5E7" w14:textId="77777777" w:rsidTr="008B58AE">
        <w:tc>
          <w:tcPr>
            <w:tcW w:w="5382" w:type="dxa"/>
          </w:tcPr>
          <w:p w14:paraId="28812B5B" w14:textId="77777777" w:rsidR="00CF52CC" w:rsidRPr="003D6CDD" w:rsidRDefault="00CF52CC" w:rsidP="003D6CDD">
            <w:pPr>
              <w:rPr>
                <w:rFonts w:ascii="Open Sans" w:hAnsi="Open Sans" w:cs="Open Sans"/>
                <w:b/>
              </w:rPr>
            </w:pPr>
            <w:r w:rsidRPr="003D6CDD">
              <w:rPr>
                <w:rFonts w:ascii="Open Sans" w:hAnsi="Open Sans" w:cs="Open Sans"/>
                <w:b/>
              </w:rPr>
              <w:t>Essential</w:t>
            </w:r>
          </w:p>
        </w:tc>
        <w:tc>
          <w:tcPr>
            <w:tcW w:w="3634" w:type="dxa"/>
          </w:tcPr>
          <w:p w14:paraId="7E691D3E" w14:textId="77777777" w:rsidR="00CF52CC" w:rsidRPr="003D6CDD" w:rsidRDefault="00CF52CC" w:rsidP="003D6CDD">
            <w:pPr>
              <w:rPr>
                <w:rFonts w:ascii="Open Sans" w:hAnsi="Open Sans" w:cs="Open Sans"/>
                <w:b/>
              </w:rPr>
            </w:pPr>
            <w:r w:rsidRPr="003D6CDD">
              <w:rPr>
                <w:rFonts w:ascii="Open Sans" w:hAnsi="Open Sans" w:cs="Open Sans"/>
                <w:b/>
              </w:rPr>
              <w:t>Desirable</w:t>
            </w:r>
          </w:p>
        </w:tc>
      </w:tr>
      <w:tr w:rsidR="00CF52CC" w:rsidRPr="003D6CDD" w14:paraId="08AC6554" w14:textId="77777777" w:rsidTr="008B58AE">
        <w:tc>
          <w:tcPr>
            <w:tcW w:w="5382" w:type="dxa"/>
          </w:tcPr>
          <w:p w14:paraId="3F81B47E" w14:textId="2E7DF630" w:rsidR="00CF52CC" w:rsidRPr="003D6CDD" w:rsidRDefault="00D67E7F" w:rsidP="003D6CDD">
            <w:pPr>
              <w:rPr>
                <w:rFonts w:ascii="Open Sans" w:hAnsi="Open Sans" w:cs="Open Sans"/>
                <w:i w:val="0"/>
              </w:rPr>
            </w:pPr>
            <w:r w:rsidRPr="003D6CDD">
              <w:rPr>
                <w:rFonts w:ascii="Open Sans" w:hAnsi="Open Sans" w:cs="Open Sans"/>
                <w:i w:val="0"/>
              </w:rPr>
              <w:t xml:space="preserve">Proven experience in </w:t>
            </w:r>
            <w:r w:rsidR="005A3092" w:rsidRPr="003D6CDD">
              <w:rPr>
                <w:rFonts w:ascii="Open Sans" w:hAnsi="Open Sans" w:cs="Open Sans"/>
                <w:i w:val="0"/>
              </w:rPr>
              <w:t xml:space="preserve">multi-stakeholder </w:t>
            </w:r>
            <w:r w:rsidRPr="003D6CDD">
              <w:rPr>
                <w:rFonts w:ascii="Open Sans" w:hAnsi="Open Sans" w:cs="Open Sans"/>
                <w:i w:val="0"/>
              </w:rPr>
              <w:t>project management</w:t>
            </w:r>
            <w:r w:rsidR="00B74270" w:rsidRPr="003D6CDD">
              <w:rPr>
                <w:rFonts w:ascii="Open Sans" w:hAnsi="Open Sans" w:cs="Open Sans"/>
                <w:i w:val="0"/>
              </w:rPr>
              <w:t xml:space="preserve"> and a track record of delivering results. </w:t>
            </w:r>
          </w:p>
          <w:p w14:paraId="6DF61ABD" w14:textId="77777777" w:rsidR="00CF52CC" w:rsidRPr="003D6CDD" w:rsidRDefault="00CF52CC" w:rsidP="003D6CDD">
            <w:pPr>
              <w:rPr>
                <w:rFonts w:ascii="Open Sans" w:hAnsi="Open Sans" w:cs="Open Sans"/>
                <w:i w:val="0"/>
              </w:rPr>
            </w:pPr>
          </w:p>
        </w:tc>
        <w:tc>
          <w:tcPr>
            <w:tcW w:w="3634" w:type="dxa"/>
          </w:tcPr>
          <w:p w14:paraId="156CC41E" w14:textId="258362A6" w:rsidR="00CF52CC" w:rsidRPr="003D6CDD" w:rsidRDefault="00D67E7F" w:rsidP="003D6CDD">
            <w:pPr>
              <w:rPr>
                <w:rFonts w:ascii="Open Sans" w:hAnsi="Open Sans" w:cs="Open Sans"/>
                <w:i w:val="0"/>
              </w:rPr>
            </w:pPr>
            <w:r w:rsidRPr="003D6CDD">
              <w:rPr>
                <w:rFonts w:ascii="Open Sans" w:hAnsi="Open Sans" w:cs="Open Sans"/>
                <w:i w:val="0"/>
              </w:rPr>
              <w:t>Experience of the charity sector.</w:t>
            </w:r>
          </w:p>
        </w:tc>
      </w:tr>
      <w:tr w:rsidR="00CF52CC" w:rsidRPr="003D6CDD" w14:paraId="3178BBE8" w14:textId="77777777" w:rsidTr="008B58AE">
        <w:tc>
          <w:tcPr>
            <w:tcW w:w="5382" w:type="dxa"/>
          </w:tcPr>
          <w:p w14:paraId="268C03C8" w14:textId="7DCD64BB" w:rsidR="00CF52CC" w:rsidRPr="003D6CDD" w:rsidRDefault="00D67E7F" w:rsidP="003D6CDD">
            <w:pPr>
              <w:rPr>
                <w:rFonts w:ascii="Open Sans" w:hAnsi="Open Sans" w:cs="Open Sans"/>
                <w:i w:val="0"/>
              </w:rPr>
            </w:pPr>
            <w:bookmarkStart w:id="0" w:name="_GoBack"/>
            <w:r w:rsidRPr="003D6CDD">
              <w:rPr>
                <w:rFonts w:ascii="Open Sans" w:hAnsi="Open Sans" w:cs="Open Sans"/>
                <w:i w:val="0"/>
              </w:rPr>
              <w:t xml:space="preserve">Have previous experience managing multi-stakeholder projects. </w:t>
            </w:r>
            <w:bookmarkEnd w:id="0"/>
          </w:p>
        </w:tc>
        <w:tc>
          <w:tcPr>
            <w:tcW w:w="3634" w:type="dxa"/>
          </w:tcPr>
          <w:p w14:paraId="6479D8A2" w14:textId="6EF761AC" w:rsidR="00CF52CC" w:rsidRPr="003D6CDD" w:rsidRDefault="00EE51F3" w:rsidP="003D6CDD">
            <w:pPr>
              <w:rPr>
                <w:rFonts w:ascii="Open Sans" w:hAnsi="Open Sans" w:cs="Open Sans"/>
                <w:i w:val="0"/>
              </w:rPr>
            </w:pPr>
            <w:r w:rsidRPr="003D6CDD">
              <w:rPr>
                <w:rFonts w:ascii="Open Sans" w:hAnsi="Open Sans" w:cs="Open Sans"/>
                <w:i w:val="0"/>
              </w:rPr>
              <w:t>Public speaking.</w:t>
            </w:r>
          </w:p>
        </w:tc>
      </w:tr>
      <w:tr w:rsidR="00CF52CC" w:rsidRPr="003D6CDD" w14:paraId="3B267580" w14:textId="77777777" w:rsidTr="008B58AE">
        <w:tc>
          <w:tcPr>
            <w:tcW w:w="5382" w:type="dxa"/>
          </w:tcPr>
          <w:p w14:paraId="0C948576" w14:textId="190E67F6" w:rsidR="00CF52CC" w:rsidRPr="003D6CDD" w:rsidRDefault="00D67E7F" w:rsidP="00D67E7F">
            <w:pPr>
              <w:rPr>
                <w:rFonts w:ascii="Open Sans" w:hAnsi="Open Sans" w:cs="Open Sans"/>
                <w:i w:val="0"/>
              </w:rPr>
            </w:pPr>
            <w:r w:rsidRPr="003D6CDD">
              <w:rPr>
                <w:rFonts w:ascii="Open Sans" w:hAnsi="Open Sans" w:cs="Open Sans"/>
                <w:i w:val="0"/>
              </w:rPr>
              <w:t>A track record of delivering results.</w:t>
            </w:r>
          </w:p>
        </w:tc>
        <w:tc>
          <w:tcPr>
            <w:tcW w:w="3634" w:type="dxa"/>
          </w:tcPr>
          <w:p w14:paraId="38D0BE6F" w14:textId="1A86F361" w:rsidR="00CF52CC" w:rsidRPr="003D6CDD" w:rsidRDefault="00CF52CC" w:rsidP="00EE07D4">
            <w:pPr>
              <w:rPr>
                <w:rFonts w:ascii="Open Sans" w:hAnsi="Open Sans" w:cs="Open Sans"/>
                <w:i w:val="0"/>
              </w:rPr>
            </w:pPr>
          </w:p>
        </w:tc>
      </w:tr>
      <w:tr w:rsidR="00CF52CC" w:rsidRPr="003D6CDD" w14:paraId="53354BA0" w14:textId="77777777" w:rsidTr="008B58AE">
        <w:tc>
          <w:tcPr>
            <w:tcW w:w="5382" w:type="dxa"/>
          </w:tcPr>
          <w:p w14:paraId="5803DA54" w14:textId="08537FA9" w:rsidR="00CF52CC" w:rsidRPr="003D6CDD" w:rsidRDefault="00B74270" w:rsidP="00D67E7F">
            <w:pPr>
              <w:rPr>
                <w:rFonts w:ascii="Open Sans" w:hAnsi="Open Sans" w:cs="Open Sans"/>
                <w:i w:val="0"/>
              </w:rPr>
            </w:pPr>
            <w:r w:rsidRPr="003D6CDD">
              <w:rPr>
                <w:rFonts w:ascii="Open Sans" w:hAnsi="Open Sans" w:cs="Open Sans"/>
                <w:i w:val="0"/>
              </w:rPr>
              <w:t>Able to work autonomously with s</w:t>
            </w:r>
            <w:r w:rsidR="00D67E7F" w:rsidRPr="003D6CDD">
              <w:rPr>
                <w:rFonts w:ascii="Open Sans" w:hAnsi="Open Sans" w:cs="Open Sans"/>
                <w:i w:val="0"/>
              </w:rPr>
              <w:t xml:space="preserve">trong organisational and planning skills. </w:t>
            </w:r>
          </w:p>
        </w:tc>
        <w:tc>
          <w:tcPr>
            <w:tcW w:w="3634" w:type="dxa"/>
          </w:tcPr>
          <w:p w14:paraId="26DBA428" w14:textId="77777777" w:rsidR="00CF52CC" w:rsidRPr="003D6CDD" w:rsidRDefault="00CF52CC" w:rsidP="003D6CDD">
            <w:pPr>
              <w:rPr>
                <w:rFonts w:ascii="Open Sans" w:hAnsi="Open Sans" w:cs="Open Sans"/>
                <w:i w:val="0"/>
              </w:rPr>
            </w:pPr>
          </w:p>
        </w:tc>
      </w:tr>
      <w:tr w:rsidR="00D67E7F" w:rsidRPr="003D6CDD" w14:paraId="0D0F1A39" w14:textId="77777777" w:rsidTr="008B58AE">
        <w:tc>
          <w:tcPr>
            <w:tcW w:w="5382" w:type="dxa"/>
          </w:tcPr>
          <w:p w14:paraId="04CCA7EB" w14:textId="3D435752" w:rsidR="00D67E7F" w:rsidRPr="003D6CDD" w:rsidRDefault="00D67E7F" w:rsidP="00D67E7F">
            <w:pPr>
              <w:rPr>
                <w:rFonts w:ascii="Open Sans" w:hAnsi="Open Sans" w:cs="Open Sans"/>
                <w:i w:val="0"/>
              </w:rPr>
            </w:pPr>
            <w:r w:rsidRPr="003D6CDD">
              <w:rPr>
                <w:rFonts w:ascii="Open Sans" w:hAnsi="Open Sans" w:cs="Open Sans"/>
                <w:i w:val="0"/>
              </w:rPr>
              <w:t>Experience of/interest in working alongside and understanding the Royal Air Force.</w:t>
            </w:r>
          </w:p>
        </w:tc>
        <w:tc>
          <w:tcPr>
            <w:tcW w:w="3634" w:type="dxa"/>
          </w:tcPr>
          <w:p w14:paraId="3A529446" w14:textId="77777777" w:rsidR="00D67E7F" w:rsidRPr="003D6CDD" w:rsidRDefault="00D67E7F" w:rsidP="003D6CDD">
            <w:pPr>
              <w:rPr>
                <w:rFonts w:ascii="Open Sans" w:hAnsi="Open Sans" w:cs="Open Sans"/>
                <w:i w:val="0"/>
              </w:rPr>
            </w:pPr>
          </w:p>
        </w:tc>
      </w:tr>
    </w:tbl>
    <w:p w14:paraId="1377043F" w14:textId="77777777" w:rsidR="00CF52CC" w:rsidRPr="003D6CDD" w:rsidRDefault="00CF52CC" w:rsidP="00C438CA">
      <w:pPr>
        <w:rPr>
          <w:rFonts w:ascii="Open Sans" w:hAnsi="Open Sans" w:cs="Open Sans"/>
          <w:i w:val="0"/>
        </w:rPr>
      </w:pPr>
    </w:p>
    <w:p w14:paraId="57EAA8D8" w14:textId="27ED0518" w:rsidR="00C438CA" w:rsidRPr="003D6CDD" w:rsidRDefault="00C438CA" w:rsidP="00C438CA">
      <w:pPr>
        <w:rPr>
          <w:rFonts w:ascii="Open Sans" w:hAnsi="Open Sans" w:cs="Open Sans"/>
          <w:i w:val="0"/>
          <w:u w:val="single"/>
        </w:rPr>
      </w:pPr>
      <w:r w:rsidRPr="003D6CDD">
        <w:rPr>
          <w:rFonts w:ascii="Open Sans" w:hAnsi="Open Sans" w:cs="Open Sans"/>
          <w:i w:val="0"/>
          <w:u w:val="single"/>
        </w:rPr>
        <w:lastRenderedPageBreak/>
        <w:t>Competencies</w:t>
      </w:r>
    </w:p>
    <w:p w14:paraId="605C5D01" w14:textId="77777777" w:rsidR="00C438CA" w:rsidRPr="003D6CDD" w:rsidRDefault="00C438CA" w:rsidP="00C438CA">
      <w:pPr>
        <w:rPr>
          <w:rFonts w:ascii="Open Sans" w:hAnsi="Open Sans" w:cs="Open Sans"/>
          <w:i w:val="0"/>
          <w:u w:val="single"/>
        </w:rPr>
      </w:pPr>
    </w:p>
    <w:tbl>
      <w:tblPr>
        <w:tblStyle w:val="TableGrid"/>
        <w:tblW w:w="0" w:type="auto"/>
        <w:tblLook w:val="04A0" w:firstRow="1" w:lastRow="0" w:firstColumn="1" w:lastColumn="0" w:noHBand="0" w:noVBand="1"/>
      </w:tblPr>
      <w:tblGrid>
        <w:gridCol w:w="5382"/>
        <w:gridCol w:w="3634"/>
      </w:tblGrid>
      <w:tr w:rsidR="00CF52CC" w:rsidRPr="003D6CDD" w14:paraId="6E8132CD" w14:textId="77777777" w:rsidTr="008B58AE">
        <w:tc>
          <w:tcPr>
            <w:tcW w:w="5382" w:type="dxa"/>
          </w:tcPr>
          <w:p w14:paraId="5268D6D7" w14:textId="77777777" w:rsidR="00CF52CC" w:rsidRPr="003D6CDD" w:rsidRDefault="00CF52CC" w:rsidP="003D6CDD">
            <w:pPr>
              <w:rPr>
                <w:rFonts w:ascii="Open Sans" w:hAnsi="Open Sans" w:cs="Open Sans"/>
                <w:b/>
                <w:i w:val="0"/>
              </w:rPr>
            </w:pPr>
            <w:r w:rsidRPr="003D6CDD">
              <w:rPr>
                <w:rFonts w:ascii="Open Sans" w:hAnsi="Open Sans" w:cs="Open Sans"/>
                <w:b/>
                <w:i w:val="0"/>
              </w:rPr>
              <w:t xml:space="preserve">Essential </w:t>
            </w:r>
          </w:p>
        </w:tc>
        <w:tc>
          <w:tcPr>
            <w:tcW w:w="3634" w:type="dxa"/>
          </w:tcPr>
          <w:p w14:paraId="1B06CA07" w14:textId="77777777" w:rsidR="00CF52CC" w:rsidRPr="003D6CDD" w:rsidRDefault="00CF52CC" w:rsidP="003D6CDD">
            <w:pPr>
              <w:rPr>
                <w:rFonts w:ascii="Open Sans" w:hAnsi="Open Sans" w:cs="Open Sans"/>
                <w:b/>
                <w:i w:val="0"/>
              </w:rPr>
            </w:pPr>
            <w:r w:rsidRPr="003D6CDD">
              <w:rPr>
                <w:rFonts w:ascii="Open Sans" w:hAnsi="Open Sans" w:cs="Open Sans"/>
                <w:b/>
                <w:i w:val="0"/>
              </w:rPr>
              <w:t xml:space="preserve">Desirable </w:t>
            </w:r>
          </w:p>
        </w:tc>
      </w:tr>
      <w:tr w:rsidR="00CF52CC" w:rsidRPr="003D6CDD" w14:paraId="30DD3E17" w14:textId="77777777" w:rsidTr="008B58AE">
        <w:tc>
          <w:tcPr>
            <w:tcW w:w="5382" w:type="dxa"/>
          </w:tcPr>
          <w:p w14:paraId="6D86CE84" w14:textId="3714ECCF" w:rsidR="00CF52CC" w:rsidRPr="003D6CDD" w:rsidRDefault="00D67E7F" w:rsidP="003D6CDD">
            <w:pPr>
              <w:rPr>
                <w:rFonts w:ascii="Open Sans" w:hAnsi="Open Sans" w:cs="Open Sans"/>
                <w:i w:val="0"/>
              </w:rPr>
            </w:pPr>
            <w:r w:rsidRPr="003D6CDD">
              <w:rPr>
                <w:rFonts w:ascii="Open Sans" w:eastAsia="Calibri" w:hAnsi="Open Sans" w:cs="Open Sans"/>
                <w:i w:val="0"/>
              </w:rPr>
              <w:t xml:space="preserve">Project management and planning – gained through personally working on and leading complex and strategically significant projects. </w:t>
            </w:r>
          </w:p>
        </w:tc>
        <w:tc>
          <w:tcPr>
            <w:tcW w:w="3634" w:type="dxa"/>
          </w:tcPr>
          <w:p w14:paraId="0A31BAF0" w14:textId="43E8EBD0" w:rsidR="00CF52CC" w:rsidRPr="003D6CDD" w:rsidRDefault="00D67E7F" w:rsidP="00D67E7F">
            <w:pPr>
              <w:rPr>
                <w:rFonts w:ascii="Open Sans" w:eastAsia="Calibri" w:hAnsi="Open Sans" w:cs="Open Sans"/>
                <w:i w:val="0"/>
              </w:rPr>
            </w:pPr>
            <w:r w:rsidRPr="003D6CDD">
              <w:rPr>
                <w:rFonts w:ascii="Open Sans" w:eastAsia="Calibri" w:hAnsi="Open Sans" w:cs="Open Sans"/>
                <w:i w:val="0"/>
              </w:rPr>
              <w:t xml:space="preserve">Personal drive, energy and motivation. </w:t>
            </w:r>
          </w:p>
        </w:tc>
      </w:tr>
      <w:tr w:rsidR="00CF52CC" w:rsidRPr="003D6CDD" w14:paraId="57DCED9C" w14:textId="77777777" w:rsidTr="008B58AE">
        <w:tc>
          <w:tcPr>
            <w:tcW w:w="5382" w:type="dxa"/>
          </w:tcPr>
          <w:p w14:paraId="4D628C46" w14:textId="1C4BEAEA" w:rsidR="00CF52CC" w:rsidRPr="003D6CDD" w:rsidRDefault="00D67E7F" w:rsidP="00D67E7F">
            <w:pPr>
              <w:overflowPunct w:val="0"/>
              <w:autoSpaceDE w:val="0"/>
              <w:autoSpaceDN w:val="0"/>
              <w:adjustRightInd w:val="0"/>
              <w:textAlignment w:val="baseline"/>
              <w:rPr>
                <w:rFonts w:ascii="Open Sans" w:hAnsi="Open Sans" w:cs="Open Sans"/>
                <w:i w:val="0"/>
              </w:rPr>
            </w:pPr>
            <w:r w:rsidRPr="003D6CDD">
              <w:rPr>
                <w:rFonts w:ascii="Open Sans" w:hAnsi="Open Sans" w:cs="Open Sans"/>
                <w:i w:val="0"/>
              </w:rPr>
              <w:t xml:space="preserve">Verbal and written communication – a proven ability to build understanding and to be understood, including clear and concise reporting and action planning.  An ability to communicate ideas, concepts and a vision in a way that mobilises people to actively support the delivery of the project. </w:t>
            </w:r>
          </w:p>
        </w:tc>
        <w:tc>
          <w:tcPr>
            <w:tcW w:w="3634" w:type="dxa"/>
          </w:tcPr>
          <w:p w14:paraId="58AC2EC6" w14:textId="77777777" w:rsidR="00CF52CC" w:rsidRPr="003D6CDD" w:rsidRDefault="00CF52CC" w:rsidP="003D6CDD">
            <w:pPr>
              <w:rPr>
                <w:rFonts w:ascii="Open Sans" w:hAnsi="Open Sans" w:cs="Open Sans"/>
                <w:i w:val="0"/>
              </w:rPr>
            </w:pPr>
            <w:r w:rsidRPr="003D6CDD">
              <w:rPr>
                <w:rFonts w:ascii="Open Sans" w:hAnsi="Open Sans" w:cs="Open Sans"/>
                <w:i w:val="0"/>
              </w:rPr>
              <w:t xml:space="preserve">Adapting and responding to change – demonstrating flexibility in adapting to changing circumstances, accepting new ideas </w:t>
            </w:r>
          </w:p>
          <w:p w14:paraId="608B377F" w14:textId="77777777" w:rsidR="00CF52CC" w:rsidRPr="003D6CDD" w:rsidRDefault="00CF52CC" w:rsidP="003D6CDD">
            <w:pPr>
              <w:rPr>
                <w:rFonts w:ascii="Open Sans" w:eastAsia="Calibri" w:hAnsi="Open Sans" w:cs="Open Sans"/>
                <w:i w:val="0"/>
              </w:rPr>
            </w:pPr>
          </w:p>
        </w:tc>
      </w:tr>
      <w:tr w:rsidR="00CF52CC" w:rsidRPr="003D6CDD" w14:paraId="5BB625AE" w14:textId="77777777" w:rsidTr="008B58AE">
        <w:trPr>
          <w:trHeight w:val="70"/>
        </w:trPr>
        <w:tc>
          <w:tcPr>
            <w:tcW w:w="5382" w:type="dxa"/>
          </w:tcPr>
          <w:p w14:paraId="42F872E4" w14:textId="696235E5" w:rsidR="00CF52CC" w:rsidRPr="003D6CDD" w:rsidRDefault="00CF52CC" w:rsidP="00D67E7F">
            <w:pPr>
              <w:rPr>
                <w:rFonts w:ascii="Open Sans" w:eastAsia="Calibri" w:hAnsi="Open Sans" w:cs="Open Sans"/>
                <w:i w:val="0"/>
              </w:rPr>
            </w:pPr>
            <w:r w:rsidRPr="003D6CDD">
              <w:rPr>
                <w:rFonts w:ascii="Open Sans" w:eastAsia="Calibri" w:hAnsi="Open Sans" w:cs="Open Sans"/>
                <w:i w:val="0"/>
              </w:rPr>
              <w:t>Presenting and Communicating information – speaking clearly and fluently, expressing key points, projecting credibility and undertaking presentations with skill and confidence</w:t>
            </w:r>
          </w:p>
        </w:tc>
        <w:tc>
          <w:tcPr>
            <w:tcW w:w="3634" w:type="dxa"/>
          </w:tcPr>
          <w:p w14:paraId="044810B8" w14:textId="77777777" w:rsidR="00CF52CC" w:rsidRPr="003D6CDD" w:rsidRDefault="00CF52CC" w:rsidP="00D67E7F">
            <w:pPr>
              <w:rPr>
                <w:rFonts w:ascii="Open Sans" w:hAnsi="Open Sans" w:cs="Open Sans"/>
                <w:i w:val="0"/>
              </w:rPr>
            </w:pPr>
          </w:p>
        </w:tc>
      </w:tr>
      <w:tr w:rsidR="00CF52CC" w:rsidRPr="003D6CDD" w14:paraId="43DDF4EB" w14:textId="77777777" w:rsidTr="008B58AE">
        <w:tc>
          <w:tcPr>
            <w:tcW w:w="5382" w:type="dxa"/>
          </w:tcPr>
          <w:p w14:paraId="75D05EF2" w14:textId="18345BC6" w:rsidR="00CF52CC" w:rsidRPr="003D6CDD" w:rsidRDefault="00D67E7F" w:rsidP="00FF456B">
            <w:pPr>
              <w:rPr>
                <w:rFonts w:ascii="Open Sans" w:hAnsi="Open Sans" w:cs="Open Sans"/>
                <w:i w:val="0"/>
              </w:rPr>
            </w:pPr>
            <w:r w:rsidRPr="003D6CDD">
              <w:rPr>
                <w:rFonts w:ascii="Open Sans" w:hAnsi="Open Sans" w:cs="Open Sans"/>
                <w:i w:val="0"/>
              </w:rPr>
              <w:t xml:space="preserve">Time management and effective prioritisation – to have these skills both in personal working and encouraging key members of the Stakeholder Engagement Plan team to time manage and prioritise effectively.  </w:t>
            </w:r>
          </w:p>
        </w:tc>
        <w:tc>
          <w:tcPr>
            <w:tcW w:w="3634" w:type="dxa"/>
          </w:tcPr>
          <w:p w14:paraId="55D768D7" w14:textId="77777777" w:rsidR="00CF52CC" w:rsidRPr="003D6CDD" w:rsidRDefault="00CF52CC" w:rsidP="003D6CDD">
            <w:pPr>
              <w:rPr>
                <w:rFonts w:ascii="Open Sans" w:hAnsi="Open Sans" w:cs="Open Sans"/>
                <w:i w:val="0"/>
              </w:rPr>
            </w:pPr>
          </w:p>
        </w:tc>
      </w:tr>
      <w:tr w:rsidR="00CF52CC" w:rsidRPr="003D6CDD" w14:paraId="0492781C" w14:textId="77777777" w:rsidTr="008B58AE">
        <w:tc>
          <w:tcPr>
            <w:tcW w:w="5382" w:type="dxa"/>
          </w:tcPr>
          <w:p w14:paraId="517F3E85" w14:textId="1B743035" w:rsidR="00CF52CC" w:rsidRPr="003D6CDD" w:rsidRDefault="00D67E7F" w:rsidP="003D6CDD">
            <w:pPr>
              <w:rPr>
                <w:rFonts w:ascii="Open Sans" w:eastAsia="Calibri" w:hAnsi="Open Sans" w:cs="Open Sans"/>
                <w:i w:val="0"/>
              </w:rPr>
            </w:pPr>
            <w:r w:rsidRPr="003D6CDD">
              <w:rPr>
                <w:rFonts w:ascii="Open Sans" w:eastAsia="Calibri" w:hAnsi="Open Sans" w:cs="Open Sans"/>
                <w:i w:val="0"/>
              </w:rPr>
              <w:t xml:space="preserve">Teamwork – this is a critical skill as the RAF Benevolent </w:t>
            </w:r>
            <w:r w:rsidR="00B74270" w:rsidRPr="003D6CDD">
              <w:rPr>
                <w:rFonts w:ascii="Open Sans" w:eastAsia="Calibri" w:hAnsi="Open Sans" w:cs="Open Sans"/>
                <w:i w:val="0"/>
              </w:rPr>
              <w:t xml:space="preserve">Fund is committed to integrated working as a route to success.  The post holder must have a highly developed range of interpersonal skills and a genuine commitment to effective team working.  </w:t>
            </w:r>
          </w:p>
        </w:tc>
        <w:tc>
          <w:tcPr>
            <w:tcW w:w="3634" w:type="dxa"/>
          </w:tcPr>
          <w:p w14:paraId="198E5653" w14:textId="2E343DC9" w:rsidR="00CF52CC" w:rsidRPr="003D6CDD" w:rsidRDefault="00CF52CC" w:rsidP="003D6CDD">
            <w:pPr>
              <w:rPr>
                <w:rFonts w:ascii="Open Sans" w:hAnsi="Open Sans" w:cs="Open Sans"/>
                <w:i w:val="0"/>
              </w:rPr>
            </w:pPr>
          </w:p>
        </w:tc>
      </w:tr>
      <w:tr w:rsidR="00CF52CC" w:rsidRPr="003D6CDD" w14:paraId="2A6FE894" w14:textId="77777777" w:rsidTr="008B58AE">
        <w:tc>
          <w:tcPr>
            <w:tcW w:w="5382" w:type="dxa"/>
          </w:tcPr>
          <w:p w14:paraId="0216885E" w14:textId="4E544901" w:rsidR="00CF52CC" w:rsidRPr="003D6CDD" w:rsidRDefault="00B74270" w:rsidP="003D6CDD">
            <w:pPr>
              <w:rPr>
                <w:rFonts w:ascii="Open Sans" w:eastAsia="Calibri" w:hAnsi="Open Sans" w:cs="Open Sans"/>
                <w:i w:val="0"/>
              </w:rPr>
            </w:pPr>
            <w:r w:rsidRPr="003D6CDD">
              <w:rPr>
                <w:rFonts w:ascii="Open Sans" w:eastAsia="Calibri" w:hAnsi="Open Sans" w:cs="Open Sans"/>
                <w:i w:val="0"/>
              </w:rPr>
              <w:t>High degree of IT literacy – Microsoft Office suite of applications.  Computer databases and project management tools.</w:t>
            </w:r>
          </w:p>
        </w:tc>
        <w:tc>
          <w:tcPr>
            <w:tcW w:w="3634" w:type="dxa"/>
          </w:tcPr>
          <w:p w14:paraId="357A287C" w14:textId="77777777" w:rsidR="00CF52CC" w:rsidRPr="003D6CDD" w:rsidRDefault="00CF52CC" w:rsidP="003D6CDD">
            <w:pPr>
              <w:rPr>
                <w:rFonts w:ascii="Open Sans" w:eastAsia="Calibri" w:hAnsi="Open Sans" w:cs="Open Sans"/>
                <w:i w:val="0"/>
              </w:rPr>
            </w:pPr>
          </w:p>
        </w:tc>
      </w:tr>
    </w:tbl>
    <w:p w14:paraId="223A43D8" w14:textId="77777777" w:rsidR="00C438CA" w:rsidRPr="003D6CDD" w:rsidRDefault="00C438CA" w:rsidP="00C438CA">
      <w:pPr>
        <w:rPr>
          <w:rFonts w:ascii="Open Sans" w:hAnsi="Open Sans" w:cs="Open Sans"/>
          <w:i w:val="0"/>
        </w:rPr>
      </w:pPr>
    </w:p>
    <w:p w14:paraId="30497349" w14:textId="77777777" w:rsidR="00D032C8" w:rsidRPr="003D6CDD" w:rsidRDefault="00D032C8" w:rsidP="00702C9A">
      <w:pPr>
        <w:rPr>
          <w:rFonts w:ascii="Open Sans" w:hAnsi="Open Sans" w:cs="Open Sans"/>
          <w:b/>
          <w:i w:val="0"/>
          <w:color w:val="000000"/>
          <w:u w:val="single"/>
        </w:rPr>
      </w:pPr>
    </w:p>
    <w:p w14:paraId="0CD88BBE" w14:textId="14110AF3" w:rsidR="0072692F" w:rsidRDefault="0072692F" w:rsidP="00702C9A">
      <w:pPr>
        <w:rPr>
          <w:rFonts w:ascii="Open Sans" w:hAnsi="Open Sans" w:cs="Open Sans"/>
          <w:b/>
          <w:i w:val="0"/>
          <w:color w:val="000000"/>
          <w:u w:val="single"/>
        </w:rPr>
      </w:pPr>
    </w:p>
    <w:p w14:paraId="6CDDC213" w14:textId="126B3CC7" w:rsidR="008B58AE" w:rsidRDefault="008B58AE" w:rsidP="00702C9A">
      <w:pPr>
        <w:rPr>
          <w:rFonts w:ascii="Open Sans" w:hAnsi="Open Sans" w:cs="Open Sans"/>
          <w:b/>
          <w:i w:val="0"/>
          <w:color w:val="000000"/>
          <w:u w:val="single"/>
        </w:rPr>
      </w:pPr>
    </w:p>
    <w:p w14:paraId="37076B18" w14:textId="32A45887" w:rsidR="008B58AE" w:rsidRDefault="008B58AE" w:rsidP="00702C9A">
      <w:pPr>
        <w:rPr>
          <w:rFonts w:ascii="Open Sans" w:hAnsi="Open Sans" w:cs="Open Sans"/>
          <w:b/>
          <w:i w:val="0"/>
          <w:color w:val="000000"/>
          <w:u w:val="single"/>
        </w:rPr>
      </w:pPr>
    </w:p>
    <w:p w14:paraId="65E50097" w14:textId="77777777" w:rsidR="008B58AE" w:rsidRDefault="008B58AE" w:rsidP="00702C9A">
      <w:pPr>
        <w:rPr>
          <w:rFonts w:ascii="Open Sans" w:hAnsi="Open Sans" w:cs="Open Sans"/>
          <w:b/>
          <w:i w:val="0"/>
          <w:color w:val="000000"/>
          <w:u w:val="single"/>
        </w:rPr>
      </w:pPr>
    </w:p>
    <w:p w14:paraId="4C27A2D9" w14:textId="77777777" w:rsidR="008B58AE" w:rsidRPr="003D6CDD" w:rsidRDefault="008B58AE" w:rsidP="00702C9A">
      <w:pPr>
        <w:rPr>
          <w:rFonts w:ascii="Open Sans" w:hAnsi="Open Sans" w:cs="Open Sans"/>
          <w:b/>
          <w:i w:val="0"/>
          <w:color w:val="000000"/>
          <w:u w:val="single"/>
        </w:rPr>
      </w:pPr>
    </w:p>
    <w:p w14:paraId="6A75B1CA" w14:textId="77777777" w:rsidR="00897112" w:rsidRPr="003D6CDD" w:rsidRDefault="00897112" w:rsidP="00897112">
      <w:pPr>
        <w:pStyle w:val="BodyText"/>
        <w:jc w:val="left"/>
        <w:rPr>
          <w:rFonts w:ascii="Open Sans" w:hAnsi="Open Sans" w:cs="Open Sans"/>
          <w:b/>
          <w:spacing w:val="-2"/>
          <w:szCs w:val="22"/>
        </w:rPr>
      </w:pPr>
    </w:p>
    <w:p w14:paraId="4032944F" w14:textId="77777777" w:rsidR="00897112" w:rsidRPr="003D6CDD" w:rsidRDefault="00897112" w:rsidP="00897112">
      <w:pPr>
        <w:pStyle w:val="BodyText"/>
        <w:jc w:val="left"/>
        <w:rPr>
          <w:rFonts w:ascii="Open Sans" w:hAnsi="Open Sans" w:cs="Open Sans"/>
          <w:b/>
          <w:spacing w:val="-2"/>
          <w:szCs w:val="22"/>
        </w:rPr>
      </w:pPr>
      <w:r w:rsidRPr="003D6CDD">
        <w:rPr>
          <w:rFonts w:ascii="Open Sans" w:hAnsi="Open Sans" w:cs="Open Sans"/>
          <w:b/>
          <w:spacing w:val="-2"/>
          <w:szCs w:val="22"/>
        </w:rPr>
        <w:t>Signature</w:t>
      </w:r>
    </w:p>
    <w:p w14:paraId="6F707330" w14:textId="77777777" w:rsidR="00897112" w:rsidRPr="003D6CDD" w:rsidRDefault="00897112" w:rsidP="00897112">
      <w:pPr>
        <w:pStyle w:val="BodyText"/>
        <w:jc w:val="left"/>
        <w:rPr>
          <w:rFonts w:ascii="Open Sans" w:hAnsi="Open Sans" w:cs="Open Sans"/>
          <w:spacing w:val="-2"/>
          <w:szCs w:val="22"/>
        </w:rPr>
      </w:pPr>
    </w:p>
    <w:p w14:paraId="47FFE622" w14:textId="77777777" w:rsidR="00897112" w:rsidRPr="003D6CDD" w:rsidRDefault="00897112" w:rsidP="00897112">
      <w:pPr>
        <w:rPr>
          <w:rFonts w:ascii="Open Sans" w:hAnsi="Open Sans" w:cs="Open Sans"/>
          <w:i w:val="0"/>
        </w:rPr>
      </w:pPr>
      <w:r w:rsidRPr="003D6CDD">
        <w:rPr>
          <w:rFonts w:ascii="Open Sans" w:hAnsi="Open Sans" w:cs="Open Sans"/>
          <w:i w:val="0"/>
        </w:rPr>
        <w:t xml:space="preserve">I confirm this job profile has been drawn up with my full involvement and accurately reflects the responsibilities of the role.  </w:t>
      </w:r>
    </w:p>
    <w:p w14:paraId="3F2C7D32" w14:textId="77777777" w:rsidR="00897112" w:rsidRPr="003D6CDD" w:rsidRDefault="00897112" w:rsidP="00897112">
      <w:pPr>
        <w:rPr>
          <w:rFonts w:ascii="Open Sans" w:hAnsi="Open Sans" w:cs="Open Sans"/>
          <w:i w:val="0"/>
        </w:rPr>
      </w:pPr>
    </w:p>
    <w:p w14:paraId="28CBAEA6" w14:textId="3114DB3B" w:rsidR="00897112" w:rsidRPr="003D6CDD" w:rsidRDefault="00897112" w:rsidP="00897112">
      <w:pPr>
        <w:rPr>
          <w:rFonts w:ascii="Open Sans" w:hAnsi="Open Sans" w:cs="Open Sans"/>
          <w:i w:val="0"/>
        </w:rPr>
      </w:pPr>
      <w:r w:rsidRPr="003D6CDD">
        <w:rPr>
          <w:rFonts w:ascii="Open Sans" w:hAnsi="Open Sans" w:cs="Open Sans"/>
          <w:i w:val="0"/>
        </w:rPr>
        <w:t>Postholder's Signature:</w:t>
      </w:r>
      <w:r w:rsidRPr="003D6CDD">
        <w:rPr>
          <w:rFonts w:ascii="Open Sans" w:hAnsi="Open Sans" w:cs="Open Sans"/>
          <w:i w:val="0"/>
        </w:rPr>
        <w:tab/>
      </w:r>
      <w:r w:rsidRPr="003D6CDD">
        <w:rPr>
          <w:rFonts w:ascii="Open Sans" w:hAnsi="Open Sans" w:cs="Open Sans"/>
          <w:i w:val="0"/>
        </w:rPr>
        <w:tab/>
      </w:r>
      <w:r w:rsidRPr="003D6CDD">
        <w:rPr>
          <w:rFonts w:ascii="Open Sans" w:hAnsi="Open Sans" w:cs="Open Sans"/>
          <w:i w:val="0"/>
        </w:rPr>
        <w:tab/>
      </w:r>
      <w:r w:rsidRPr="003D6CDD">
        <w:rPr>
          <w:rFonts w:ascii="Open Sans" w:hAnsi="Open Sans" w:cs="Open Sans"/>
          <w:i w:val="0"/>
        </w:rPr>
        <w:tab/>
        <w:t>NAME:</w:t>
      </w:r>
    </w:p>
    <w:p w14:paraId="28F7D4B9" w14:textId="77777777" w:rsidR="00897112" w:rsidRPr="003D6CDD" w:rsidRDefault="00897112" w:rsidP="00897112">
      <w:pPr>
        <w:rPr>
          <w:rFonts w:ascii="Open Sans" w:hAnsi="Open Sans" w:cs="Open Sans"/>
          <w:i w:val="0"/>
        </w:rPr>
      </w:pPr>
    </w:p>
    <w:p w14:paraId="46A87C72" w14:textId="1AC30C38" w:rsidR="00897112" w:rsidRPr="003D6CDD" w:rsidRDefault="00897112" w:rsidP="00897112">
      <w:pPr>
        <w:rPr>
          <w:rFonts w:ascii="Open Sans" w:hAnsi="Open Sans" w:cs="Open Sans"/>
          <w:i w:val="0"/>
        </w:rPr>
      </w:pPr>
      <w:r w:rsidRPr="003D6CDD">
        <w:rPr>
          <w:rFonts w:ascii="Open Sans" w:hAnsi="Open Sans" w:cs="Open Sans"/>
          <w:i w:val="0"/>
        </w:rPr>
        <w:t>Line Manager's Signature:</w:t>
      </w:r>
      <w:r w:rsidRPr="003D6CDD">
        <w:rPr>
          <w:rFonts w:ascii="Open Sans" w:hAnsi="Open Sans" w:cs="Open Sans"/>
          <w:i w:val="0"/>
        </w:rPr>
        <w:tab/>
      </w:r>
      <w:r w:rsidRPr="003D6CDD">
        <w:rPr>
          <w:rFonts w:ascii="Open Sans" w:hAnsi="Open Sans" w:cs="Open Sans"/>
          <w:i w:val="0"/>
        </w:rPr>
        <w:tab/>
      </w:r>
      <w:r w:rsidRPr="003D6CDD">
        <w:rPr>
          <w:rFonts w:ascii="Open Sans" w:hAnsi="Open Sans" w:cs="Open Sans"/>
          <w:i w:val="0"/>
        </w:rPr>
        <w:tab/>
      </w:r>
      <w:r w:rsidRPr="003D6CDD">
        <w:rPr>
          <w:rFonts w:ascii="Open Sans" w:hAnsi="Open Sans" w:cs="Open Sans"/>
          <w:i w:val="0"/>
        </w:rPr>
        <w:tab/>
        <w:t>NAME:</w:t>
      </w:r>
      <w:r w:rsidR="00B74270" w:rsidRPr="003D6CDD">
        <w:rPr>
          <w:rFonts w:ascii="Open Sans" w:hAnsi="Open Sans" w:cs="Open Sans"/>
          <w:i w:val="0"/>
        </w:rPr>
        <w:t xml:space="preserve">    </w:t>
      </w:r>
      <w:r w:rsidR="007E00E1" w:rsidRPr="003D6CDD">
        <w:rPr>
          <w:rFonts w:ascii="Open Sans" w:hAnsi="Open Sans" w:cs="Open Sans"/>
          <w:i w:val="0"/>
        </w:rPr>
        <w:t xml:space="preserve">Al </w:t>
      </w:r>
      <w:r w:rsidR="00B74270" w:rsidRPr="003D6CDD">
        <w:rPr>
          <w:rFonts w:ascii="Open Sans" w:hAnsi="Open Sans" w:cs="Open Sans"/>
          <w:i w:val="0"/>
        </w:rPr>
        <w:t xml:space="preserve">Bennett </w:t>
      </w:r>
    </w:p>
    <w:p w14:paraId="48BB06F1" w14:textId="77777777" w:rsidR="00897112" w:rsidRPr="003D6CDD" w:rsidRDefault="00897112" w:rsidP="00897112">
      <w:pPr>
        <w:rPr>
          <w:rFonts w:ascii="Open Sans" w:hAnsi="Open Sans" w:cs="Open Sans"/>
          <w:i w:val="0"/>
        </w:rPr>
      </w:pPr>
    </w:p>
    <w:p w14:paraId="4A062A1C" w14:textId="77777777" w:rsidR="00897112" w:rsidRPr="003D6CDD" w:rsidRDefault="00897112" w:rsidP="00897112">
      <w:pPr>
        <w:pStyle w:val="BodyText"/>
        <w:jc w:val="left"/>
        <w:rPr>
          <w:rFonts w:ascii="Open Sans" w:hAnsi="Open Sans" w:cs="Open Sans"/>
          <w:szCs w:val="22"/>
        </w:rPr>
      </w:pPr>
      <w:r w:rsidRPr="003D6CDD">
        <w:rPr>
          <w:rFonts w:ascii="Open Sans" w:hAnsi="Open Sans" w:cs="Open Sans"/>
          <w:szCs w:val="22"/>
        </w:rPr>
        <w:lastRenderedPageBreak/>
        <w:t>Date:</w:t>
      </w:r>
    </w:p>
    <w:p w14:paraId="698A56DA" w14:textId="77777777" w:rsidR="0072692F" w:rsidRPr="003D6CDD" w:rsidRDefault="0072692F" w:rsidP="00702C9A">
      <w:pPr>
        <w:rPr>
          <w:rFonts w:ascii="Open Sans" w:hAnsi="Open Sans" w:cs="Open Sans"/>
          <w:b/>
          <w:i w:val="0"/>
          <w:color w:val="000000"/>
          <w:u w:val="single"/>
        </w:rPr>
      </w:pPr>
    </w:p>
    <w:p w14:paraId="7B32CB7F" w14:textId="77777777" w:rsidR="0072692F" w:rsidRPr="003D6CDD" w:rsidRDefault="0072692F" w:rsidP="00702C9A">
      <w:pPr>
        <w:rPr>
          <w:rFonts w:ascii="Open Sans" w:hAnsi="Open Sans" w:cs="Open Sans"/>
          <w:b/>
          <w:i w:val="0"/>
          <w:color w:val="000000"/>
          <w:u w:val="single"/>
        </w:rPr>
      </w:pPr>
    </w:p>
    <w:p w14:paraId="37FC0A52" w14:textId="77777777" w:rsidR="00702C9A" w:rsidRPr="003D6CDD" w:rsidRDefault="00702C9A" w:rsidP="00702C9A">
      <w:pPr>
        <w:rPr>
          <w:rFonts w:ascii="Open Sans" w:hAnsi="Open Sans" w:cs="Open Sans"/>
          <w:b/>
          <w:i w:val="0"/>
          <w:color w:val="000000"/>
          <w:u w:val="single"/>
        </w:rPr>
      </w:pPr>
      <w:r w:rsidRPr="003D6CDD">
        <w:rPr>
          <w:rFonts w:ascii="Open Sans" w:hAnsi="Open Sans" w:cs="Open Sans"/>
          <w:b/>
          <w:i w:val="0"/>
          <w:color w:val="000000"/>
          <w:u w:val="single"/>
        </w:rPr>
        <w:t>General Information:</w:t>
      </w:r>
    </w:p>
    <w:p w14:paraId="5B24C254" w14:textId="77777777" w:rsidR="00702C9A" w:rsidRPr="003D6CDD" w:rsidRDefault="00702C9A" w:rsidP="00702C9A">
      <w:pPr>
        <w:rPr>
          <w:rFonts w:ascii="Open Sans" w:hAnsi="Open Sans" w:cs="Open Sans"/>
          <w:b/>
          <w:i w:val="0"/>
          <w:color w:val="000000"/>
        </w:rPr>
      </w:pPr>
    </w:p>
    <w:p w14:paraId="2C4008DA" w14:textId="77777777" w:rsidR="00702C9A" w:rsidRPr="003D6CDD" w:rsidRDefault="00702C9A" w:rsidP="00702C9A">
      <w:pPr>
        <w:jc w:val="both"/>
        <w:rPr>
          <w:rFonts w:ascii="Open Sans" w:hAnsi="Open Sans" w:cs="Open Sans"/>
          <w:b/>
          <w:i w:val="0"/>
          <w:color w:val="000000"/>
        </w:rPr>
      </w:pPr>
      <w:r w:rsidRPr="003D6CDD">
        <w:rPr>
          <w:rFonts w:ascii="Open Sans" w:hAnsi="Open Sans" w:cs="Open Sans"/>
          <w:b/>
          <w:i w:val="0"/>
          <w:color w:val="000000"/>
        </w:rPr>
        <w:t>Smoking</w:t>
      </w:r>
    </w:p>
    <w:p w14:paraId="2FA06219" w14:textId="77777777" w:rsidR="00702C9A" w:rsidRPr="003D6CDD" w:rsidRDefault="00702C9A" w:rsidP="00702C9A">
      <w:pPr>
        <w:jc w:val="both"/>
        <w:rPr>
          <w:rFonts w:ascii="Open Sans" w:hAnsi="Open Sans" w:cs="Open Sans"/>
          <w:i w:val="0"/>
          <w:color w:val="000000"/>
        </w:rPr>
      </w:pPr>
    </w:p>
    <w:p w14:paraId="36E016D3" w14:textId="77777777" w:rsidR="00702C9A" w:rsidRPr="003D6CDD" w:rsidRDefault="00702C9A" w:rsidP="00702C9A">
      <w:pPr>
        <w:jc w:val="both"/>
        <w:rPr>
          <w:rFonts w:ascii="Open Sans" w:hAnsi="Open Sans" w:cs="Open Sans"/>
          <w:i w:val="0"/>
          <w:color w:val="000000"/>
        </w:rPr>
      </w:pPr>
      <w:r w:rsidRPr="003D6CDD">
        <w:rPr>
          <w:rFonts w:ascii="Open Sans" w:hAnsi="Open Sans" w:cs="Open Sans"/>
          <w:i w:val="0"/>
          <w:color w:val="000000"/>
        </w:rPr>
        <w:t>The RAF Benevolent Fund has a no-smoking policy.</w:t>
      </w:r>
    </w:p>
    <w:p w14:paraId="4DD869E7" w14:textId="77777777" w:rsidR="00702C9A" w:rsidRPr="003D6CDD" w:rsidRDefault="00702C9A" w:rsidP="00702C9A">
      <w:pPr>
        <w:jc w:val="both"/>
        <w:rPr>
          <w:rFonts w:ascii="Open Sans" w:hAnsi="Open Sans" w:cs="Open Sans"/>
          <w:i w:val="0"/>
          <w:color w:val="000000"/>
        </w:rPr>
      </w:pPr>
    </w:p>
    <w:p w14:paraId="0263A72D" w14:textId="77777777" w:rsidR="00702C9A" w:rsidRPr="003D6CDD" w:rsidRDefault="00702C9A" w:rsidP="00702C9A">
      <w:pPr>
        <w:pStyle w:val="BodyText"/>
        <w:rPr>
          <w:rFonts w:ascii="Open Sans" w:hAnsi="Open Sans" w:cs="Open Sans"/>
          <w:b/>
          <w:szCs w:val="22"/>
        </w:rPr>
      </w:pPr>
      <w:r w:rsidRPr="003D6CDD">
        <w:rPr>
          <w:rFonts w:ascii="Open Sans" w:hAnsi="Open Sans" w:cs="Open Sans"/>
          <w:b/>
          <w:szCs w:val="22"/>
        </w:rPr>
        <w:t>Equal Opportunities</w:t>
      </w:r>
    </w:p>
    <w:p w14:paraId="44111E2C" w14:textId="77777777" w:rsidR="00702C9A" w:rsidRPr="003D6CDD" w:rsidRDefault="00702C9A" w:rsidP="00702C9A">
      <w:pPr>
        <w:pStyle w:val="BodyText"/>
        <w:rPr>
          <w:rFonts w:ascii="Open Sans" w:hAnsi="Open Sans" w:cs="Open Sans"/>
          <w:b/>
          <w:szCs w:val="22"/>
        </w:rPr>
      </w:pPr>
    </w:p>
    <w:p w14:paraId="5FBF59FF" w14:textId="77777777" w:rsidR="00702C9A" w:rsidRPr="003D6CDD" w:rsidRDefault="00702C9A" w:rsidP="00702C9A">
      <w:pPr>
        <w:pStyle w:val="BodyText"/>
        <w:rPr>
          <w:rFonts w:ascii="Open Sans" w:hAnsi="Open Sans" w:cs="Open Sans"/>
          <w:szCs w:val="22"/>
        </w:rPr>
      </w:pPr>
      <w:r w:rsidRPr="003D6CDD">
        <w:rPr>
          <w:rFonts w:ascii="Open Sans" w:hAnsi="Open Sans" w:cs="Open Sans"/>
          <w:szCs w:val="22"/>
        </w:rPr>
        <w:t>You are required to comply with the Fund's Equal Opportunities Policy and ensure that employees receive equal treatment at all times.</w:t>
      </w:r>
    </w:p>
    <w:p w14:paraId="4AEC7E94" w14:textId="77777777" w:rsidR="00702C9A" w:rsidRPr="003D6CDD" w:rsidRDefault="00702C9A" w:rsidP="00702C9A">
      <w:pPr>
        <w:jc w:val="both"/>
        <w:rPr>
          <w:rFonts w:ascii="Open Sans" w:hAnsi="Open Sans" w:cs="Open Sans"/>
          <w:b/>
          <w:i w:val="0"/>
          <w:color w:val="000000"/>
        </w:rPr>
      </w:pPr>
    </w:p>
    <w:p w14:paraId="6DC0BFAA" w14:textId="77777777" w:rsidR="00702C9A" w:rsidRPr="003D6CDD" w:rsidRDefault="00702C9A" w:rsidP="00702C9A">
      <w:pPr>
        <w:jc w:val="both"/>
        <w:rPr>
          <w:rFonts w:ascii="Open Sans" w:hAnsi="Open Sans" w:cs="Open Sans"/>
          <w:b/>
          <w:i w:val="0"/>
          <w:color w:val="000000"/>
        </w:rPr>
      </w:pPr>
      <w:r w:rsidRPr="003D6CDD">
        <w:rPr>
          <w:rFonts w:ascii="Open Sans" w:hAnsi="Open Sans" w:cs="Open Sans"/>
          <w:b/>
          <w:i w:val="0"/>
          <w:color w:val="000000"/>
        </w:rPr>
        <w:t>Health and Safety</w:t>
      </w:r>
    </w:p>
    <w:p w14:paraId="1685DD0A" w14:textId="77777777" w:rsidR="00702C9A" w:rsidRPr="003D6CDD" w:rsidRDefault="00702C9A" w:rsidP="00702C9A">
      <w:pPr>
        <w:jc w:val="both"/>
        <w:rPr>
          <w:rFonts w:ascii="Open Sans" w:hAnsi="Open Sans" w:cs="Open Sans"/>
          <w:i w:val="0"/>
          <w:color w:val="000000"/>
        </w:rPr>
      </w:pPr>
    </w:p>
    <w:p w14:paraId="287D7AE9" w14:textId="77777777" w:rsidR="00702C9A" w:rsidRPr="003D6CDD" w:rsidRDefault="00702C9A" w:rsidP="00702C9A">
      <w:pPr>
        <w:pStyle w:val="BodyText"/>
        <w:rPr>
          <w:rFonts w:ascii="Open Sans" w:hAnsi="Open Sans" w:cs="Open Sans"/>
          <w:szCs w:val="22"/>
        </w:rPr>
      </w:pPr>
      <w:r w:rsidRPr="003D6CDD">
        <w:rPr>
          <w:rFonts w:ascii="Open Sans" w:hAnsi="Open Sans" w:cs="Open Sans"/>
          <w:szCs w:val="22"/>
        </w:rPr>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70E111E9" w14:textId="77777777" w:rsidR="00702C9A" w:rsidRPr="003D6CDD" w:rsidRDefault="00702C9A" w:rsidP="00702C9A">
      <w:pPr>
        <w:pStyle w:val="BodyText"/>
        <w:rPr>
          <w:rFonts w:ascii="Open Sans" w:hAnsi="Open Sans" w:cs="Open Sans"/>
          <w:b/>
          <w:szCs w:val="22"/>
        </w:rPr>
      </w:pPr>
    </w:p>
    <w:p w14:paraId="05790C9D" w14:textId="77777777" w:rsidR="00702C9A" w:rsidRPr="003D6CDD" w:rsidRDefault="00702C9A" w:rsidP="00702C9A">
      <w:pPr>
        <w:pStyle w:val="BodyText"/>
        <w:rPr>
          <w:rFonts w:ascii="Open Sans" w:hAnsi="Open Sans" w:cs="Open Sans"/>
          <w:b/>
          <w:szCs w:val="22"/>
        </w:rPr>
      </w:pPr>
      <w:r w:rsidRPr="003D6CDD">
        <w:rPr>
          <w:rFonts w:ascii="Open Sans" w:hAnsi="Open Sans" w:cs="Open Sans"/>
          <w:b/>
          <w:szCs w:val="22"/>
        </w:rPr>
        <w:t>Confidentiality</w:t>
      </w:r>
    </w:p>
    <w:p w14:paraId="0FE584FB" w14:textId="77777777" w:rsidR="00702C9A" w:rsidRPr="003D6CDD" w:rsidRDefault="00702C9A" w:rsidP="00702C9A">
      <w:pPr>
        <w:pStyle w:val="BodyText"/>
        <w:rPr>
          <w:rFonts w:ascii="Open Sans" w:hAnsi="Open Sans" w:cs="Open Sans"/>
          <w:szCs w:val="22"/>
        </w:rPr>
      </w:pPr>
    </w:p>
    <w:p w14:paraId="732B4F85" w14:textId="51AE8A74" w:rsidR="00702C9A" w:rsidRPr="003D6CDD" w:rsidRDefault="00702C9A" w:rsidP="00702C9A">
      <w:pPr>
        <w:jc w:val="both"/>
        <w:rPr>
          <w:rFonts w:ascii="Open Sans" w:hAnsi="Open Sans" w:cs="Open Sans"/>
          <w:i w:val="0"/>
          <w:color w:val="000000"/>
        </w:rPr>
      </w:pPr>
      <w:r w:rsidRPr="003D6CDD">
        <w:rPr>
          <w:rFonts w:ascii="Open Sans" w:hAnsi="Open Sans" w:cs="Open Sans"/>
          <w:i w:val="0"/>
        </w:rPr>
        <w:t xml:space="preserve">You are subject to the </w:t>
      </w:r>
      <w:r w:rsidR="00FF456B" w:rsidRPr="003D6CDD">
        <w:rPr>
          <w:rFonts w:ascii="Open Sans" w:hAnsi="Open Sans" w:cs="Open Sans"/>
          <w:i w:val="0"/>
        </w:rPr>
        <w:t>General Data Protection Regulations</w:t>
      </w:r>
      <w:r w:rsidR="00E2375D" w:rsidRPr="003D6CDD">
        <w:rPr>
          <w:rFonts w:ascii="Open Sans" w:hAnsi="Open Sans" w:cs="Open Sans"/>
          <w:i w:val="0"/>
        </w:rPr>
        <w:t xml:space="preserve"> 2018</w:t>
      </w:r>
      <w:r w:rsidR="00FF456B" w:rsidRPr="003D6CDD">
        <w:rPr>
          <w:rFonts w:ascii="Open Sans" w:hAnsi="Open Sans" w:cs="Open Sans"/>
          <w:i w:val="0"/>
        </w:rPr>
        <w:t xml:space="preserve"> and </w:t>
      </w:r>
      <w:r w:rsidRPr="003D6CDD">
        <w:rPr>
          <w:rFonts w:ascii="Open Sans" w:hAnsi="Open Sans" w:cs="Open Sans"/>
          <w:i w:val="0"/>
        </w:rPr>
        <w:t xml:space="preserve">must not disclose confidential information, particularly that relating to employees, beneficiaries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the </w:t>
      </w:r>
      <w:r w:rsidR="00FF456B" w:rsidRPr="003D6CDD">
        <w:rPr>
          <w:rFonts w:ascii="Open Sans" w:hAnsi="Open Sans" w:cs="Open Sans"/>
          <w:i w:val="0"/>
        </w:rPr>
        <w:t xml:space="preserve">Information Compliance </w:t>
      </w:r>
      <w:r w:rsidRPr="003D6CDD">
        <w:rPr>
          <w:rFonts w:ascii="Open Sans" w:hAnsi="Open Sans" w:cs="Open Sans"/>
          <w:i w:val="0"/>
        </w:rPr>
        <w:t>Officer.</w:t>
      </w:r>
    </w:p>
    <w:p w14:paraId="5F96A650" w14:textId="77777777" w:rsidR="00702C9A" w:rsidRPr="003D6CDD" w:rsidRDefault="00702C9A" w:rsidP="00702C9A">
      <w:pPr>
        <w:jc w:val="both"/>
        <w:rPr>
          <w:rFonts w:ascii="Open Sans" w:hAnsi="Open Sans" w:cs="Open Sans"/>
          <w:i w:val="0"/>
          <w:color w:val="000000"/>
        </w:rPr>
      </w:pPr>
    </w:p>
    <w:p w14:paraId="317734CA" w14:textId="77777777" w:rsidR="00702C9A" w:rsidRPr="003D6CDD" w:rsidRDefault="00702C9A" w:rsidP="00702C9A">
      <w:pPr>
        <w:jc w:val="both"/>
        <w:rPr>
          <w:rFonts w:ascii="Open Sans" w:hAnsi="Open Sans" w:cs="Open Sans"/>
          <w:b/>
          <w:i w:val="0"/>
          <w:color w:val="000000"/>
        </w:rPr>
      </w:pPr>
      <w:r w:rsidRPr="003D6CDD">
        <w:rPr>
          <w:rFonts w:ascii="Open Sans" w:hAnsi="Open Sans" w:cs="Open Sans"/>
          <w:b/>
          <w:i w:val="0"/>
          <w:color w:val="000000"/>
        </w:rPr>
        <w:t>Risk Management</w:t>
      </w:r>
    </w:p>
    <w:p w14:paraId="4530E82C" w14:textId="77777777" w:rsidR="00702C9A" w:rsidRPr="003D6CDD" w:rsidRDefault="00702C9A" w:rsidP="00702C9A">
      <w:pPr>
        <w:jc w:val="both"/>
        <w:rPr>
          <w:rFonts w:ascii="Open Sans" w:hAnsi="Open Sans" w:cs="Open Sans"/>
          <w:i w:val="0"/>
          <w:color w:val="000000"/>
        </w:rPr>
      </w:pPr>
    </w:p>
    <w:p w14:paraId="5BECD719" w14:textId="30026D6B" w:rsidR="00702C9A" w:rsidRPr="003D6CDD" w:rsidRDefault="00702C9A" w:rsidP="00702C9A">
      <w:pPr>
        <w:jc w:val="both"/>
        <w:rPr>
          <w:rFonts w:ascii="Open Sans" w:hAnsi="Open Sans" w:cs="Open Sans"/>
          <w:i w:val="0"/>
          <w:color w:val="000000"/>
        </w:rPr>
      </w:pPr>
      <w:r w:rsidRPr="003D6CDD">
        <w:rPr>
          <w:rFonts w:ascii="Open Sans" w:hAnsi="Open Sans" w:cs="Open Sans"/>
          <w:i w:val="0"/>
          <w:color w:val="000000"/>
        </w:rPr>
        <w:t xml:space="preserve">The Trustees of the Fund have adopted a policy of risk management which accords with Charity Commission requirements.  Risk management is the responsibility of each member of staff.  </w:t>
      </w:r>
    </w:p>
    <w:p w14:paraId="2804BA85" w14:textId="77777777" w:rsidR="00702C9A" w:rsidRPr="003D6CDD" w:rsidRDefault="00702C9A" w:rsidP="00702C9A">
      <w:pPr>
        <w:jc w:val="both"/>
        <w:rPr>
          <w:rFonts w:ascii="Open Sans" w:hAnsi="Open Sans" w:cs="Open Sans"/>
          <w:i w:val="0"/>
          <w:color w:val="000000"/>
        </w:rPr>
      </w:pPr>
      <w:r w:rsidRPr="003D6CDD">
        <w:rPr>
          <w:rFonts w:ascii="Open Sans" w:hAnsi="Open Sans" w:cs="Open Sans"/>
          <w:i w:val="0"/>
          <w:color w:val="000000"/>
        </w:rPr>
        <w:t>Suggestions that might assist the Fund in meeting its objectives in a pragmatic and cost-effective way should be directed to your line manager or the Fund’s Risk Review Co-ordinator.</w:t>
      </w:r>
    </w:p>
    <w:p w14:paraId="58743969" w14:textId="77777777" w:rsidR="00702C9A" w:rsidRPr="003D6CDD" w:rsidRDefault="00702C9A" w:rsidP="00702C9A">
      <w:pPr>
        <w:jc w:val="both"/>
        <w:rPr>
          <w:rFonts w:ascii="Open Sans" w:hAnsi="Open Sans" w:cs="Open Sans"/>
          <w:i w:val="0"/>
          <w:color w:val="000000"/>
        </w:rPr>
      </w:pPr>
    </w:p>
    <w:p w14:paraId="7DCB5AB7" w14:textId="77777777" w:rsidR="00702C9A" w:rsidRPr="003D6CDD" w:rsidRDefault="00702C9A" w:rsidP="00702C9A">
      <w:pPr>
        <w:pStyle w:val="BodyText"/>
        <w:rPr>
          <w:rFonts w:ascii="Open Sans" w:hAnsi="Open Sans" w:cs="Open Sans"/>
          <w:b/>
          <w:szCs w:val="22"/>
        </w:rPr>
      </w:pPr>
      <w:r w:rsidRPr="003D6CDD">
        <w:rPr>
          <w:rFonts w:ascii="Open Sans" w:hAnsi="Open Sans" w:cs="Open Sans"/>
          <w:b/>
          <w:szCs w:val="22"/>
        </w:rPr>
        <w:t>Conflict of Interests</w:t>
      </w:r>
    </w:p>
    <w:p w14:paraId="7D641C0F" w14:textId="77777777" w:rsidR="00702C9A" w:rsidRPr="003D6CDD" w:rsidRDefault="00702C9A" w:rsidP="00702C9A">
      <w:pPr>
        <w:pStyle w:val="BodyText"/>
        <w:rPr>
          <w:rFonts w:ascii="Open Sans" w:hAnsi="Open Sans" w:cs="Open Sans"/>
          <w:b/>
          <w:szCs w:val="22"/>
        </w:rPr>
      </w:pPr>
    </w:p>
    <w:p w14:paraId="049555C7" w14:textId="77777777" w:rsidR="00702C9A" w:rsidRPr="003D6CDD" w:rsidRDefault="00702C9A" w:rsidP="00702C9A">
      <w:pPr>
        <w:pStyle w:val="BodyText"/>
        <w:rPr>
          <w:rFonts w:ascii="Open Sans" w:hAnsi="Open Sans" w:cs="Open Sans"/>
          <w:szCs w:val="22"/>
        </w:rPr>
      </w:pPr>
      <w:r w:rsidRPr="003D6CDD">
        <w:rPr>
          <w:rFonts w:ascii="Open Sans" w:hAnsi="Open Sans" w:cs="Open Sans"/>
          <w:szCs w:val="22"/>
        </w:rPr>
        <w:t>You may not, without the consent of the Fund, engage in any outside employment.  In accordance with the Staff Handbook, you must declare to your line manager any private interest or voluntary/public duties which could potentially result in personal gain as a consequence of your employment with the Fund.  Interests that might appear to be in conflict should also be declared.</w:t>
      </w:r>
    </w:p>
    <w:p w14:paraId="70085D2D" w14:textId="77777777" w:rsidR="00702C9A" w:rsidRPr="003D6CDD" w:rsidRDefault="00702C9A" w:rsidP="00702C9A">
      <w:pPr>
        <w:jc w:val="both"/>
        <w:rPr>
          <w:rFonts w:ascii="Open Sans" w:hAnsi="Open Sans" w:cs="Open Sans"/>
          <w:i w:val="0"/>
          <w:color w:val="000000"/>
        </w:rPr>
      </w:pPr>
    </w:p>
    <w:p w14:paraId="0BEB75CC" w14:textId="77777777" w:rsidR="00702C9A" w:rsidRPr="003D6CDD" w:rsidRDefault="00702C9A" w:rsidP="00702C9A">
      <w:pPr>
        <w:jc w:val="both"/>
        <w:rPr>
          <w:rFonts w:ascii="Open Sans" w:hAnsi="Open Sans" w:cs="Open Sans"/>
          <w:b/>
          <w:i w:val="0"/>
          <w:color w:val="000000"/>
        </w:rPr>
      </w:pPr>
      <w:r w:rsidRPr="003D6CDD">
        <w:rPr>
          <w:rFonts w:ascii="Open Sans" w:hAnsi="Open Sans" w:cs="Open Sans"/>
          <w:b/>
          <w:i w:val="0"/>
          <w:color w:val="000000"/>
        </w:rPr>
        <w:lastRenderedPageBreak/>
        <w:t>Place of Work</w:t>
      </w:r>
    </w:p>
    <w:p w14:paraId="6312BCB1" w14:textId="77777777" w:rsidR="00702C9A" w:rsidRPr="003D6CDD" w:rsidRDefault="00702C9A" w:rsidP="00702C9A">
      <w:pPr>
        <w:jc w:val="both"/>
        <w:rPr>
          <w:rFonts w:ascii="Open Sans" w:hAnsi="Open Sans" w:cs="Open Sans"/>
          <w:i w:val="0"/>
          <w:color w:val="000000"/>
        </w:rPr>
      </w:pPr>
    </w:p>
    <w:p w14:paraId="60DDCB3C" w14:textId="084B6E83" w:rsidR="00702C9A" w:rsidRPr="003D6CDD" w:rsidRDefault="00702C9A" w:rsidP="00702C9A">
      <w:pPr>
        <w:jc w:val="both"/>
        <w:rPr>
          <w:rFonts w:ascii="Open Sans" w:hAnsi="Open Sans" w:cs="Open Sans"/>
          <w:i w:val="0"/>
          <w:color w:val="000000"/>
        </w:rPr>
      </w:pPr>
      <w:r w:rsidRPr="003D6CDD">
        <w:rPr>
          <w:rFonts w:ascii="Open Sans" w:hAnsi="Open Sans" w:cs="Open Sans"/>
          <w:i w:val="0"/>
          <w:color w:val="000000"/>
        </w:rPr>
        <w:t>You may be required to work on the Fund’s alternative sites from time to time.</w:t>
      </w:r>
      <w:r w:rsidR="00E2375D" w:rsidRPr="003D6CDD">
        <w:rPr>
          <w:rFonts w:ascii="Open Sans" w:hAnsi="Open Sans" w:cs="Open Sans"/>
          <w:i w:val="0"/>
          <w:color w:val="000000"/>
        </w:rPr>
        <w:t xml:space="preserve"> Your main </w:t>
      </w:r>
      <w:r w:rsidR="00245A4C" w:rsidRPr="003D6CDD">
        <w:rPr>
          <w:rFonts w:ascii="Open Sans" w:hAnsi="Open Sans" w:cs="Open Sans"/>
          <w:i w:val="0"/>
          <w:color w:val="000000"/>
        </w:rPr>
        <w:t xml:space="preserve">and daily </w:t>
      </w:r>
      <w:r w:rsidR="00E2375D" w:rsidRPr="003D6CDD">
        <w:rPr>
          <w:rFonts w:ascii="Open Sans" w:hAnsi="Open Sans" w:cs="Open Sans"/>
          <w:i w:val="0"/>
          <w:color w:val="000000"/>
        </w:rPr>
        <w:t>place of work will be 67 Portland Place</w:t>
      </w:r>
      <w:r w:rsidR="00B74270" w:rsidRPr="003D6CDD">
        <w:rPr>
          <w:rFonts w:ascii="Open Sans" w:hAnsi="Open Sans" w:cs="Open Sans"/>
          <w:i w:val="0"/>
          <w:color w:val="000000"/>
        </w:rPr>
        <w:t>, London.</w:t>
      </w:r>
    </w:p>
    <w:p w14:paraId="37CA9D15" w14:textId="77777777" w:rsidR="00702C9A" w:rsidRPr="003D6CDD" w:rsidRDefault="00702C9A" w:rsidP="00702C9A">
      <w:pPr>
        <w:jc w:val="both"/>
        <w:rPr>
          <w:rFonts w:ascii="Open Sans" w:hAnsi="Open Sans" w:cs="Open Sans"/>
          <w:i w:val="0"/>
          <w:color w:val="000000"/>
        </w:rPr>
      </w:pPr>
    </w:p>
    <w:p w14:paraId="72F8F1C3" w14:textId="37288CFB" w:rsidR="00702C9A" w:rsidRPr="003D6CDD" w:rsidRDefault="00702C9A" w:rsidP="00702C9A">
      <w:pPr>
        <w:pStyle w:val="BodyText"/>
        <w:rPr>
          <w:rFonts w:ascii="Open Sans" w:hAnsi="Open Sans" w:cs="Open Sans"/>
          <w:b/>
          <w:szCs w:val="22"/>
        </w:rPr>
      </w:pPr>
      <w:r w:rsidRPr="003D6CDD">
        <w:rPr>
          <w:rFonts w:ascii="Open Sans" w:hAnsi="Open Sans" w:cs="Open Sans"/>
          <w:b/>
          <w:szCs w:val="22"/>
        </w:rPr>
        <w:t xml:space="preserve">Review </w:t>
      </w:r>
    </w:p>
    <w:p w14:paraId="535FBC73" w14:textId="77777777" w:rsidR="00702C9A" w:rsidRPr="003D6CDD" w:rsidRDefault="00702C9A" w:rsidP="00702C9A">
      <w:pPr>
        <w:pStyle w:val="BodyText"/>
        <w:rPr>
          <w:rFonts w:ascii="Open Sans" w:hAnsi="Open Sans" w:cs="Open Sans"/>
          <w:szCs w:val="22"/>
        </w:rPr>
      </w:pPr>
    </w:p>
    <w:p w14:paraId="1ACD764D" w14:textId="77777777" w:rsidR="007C2BD1" w:rsidRPr="003D6CDD" w:rsidRDefault="00702C9A" w:rsidP="0020416C">
      <w:pPr>
        <w:pStyle w:val="BodyText"/>
        <w:rPr>
          <w:rFonts w:ascii="Open Sans" w:hAnsi="Open Sans" w:cs="Open Sans"/>
          <w:spacing w:val="-2"/>
          <w:szCs w:val="22"/>
        </w:rPr>
      </w:pPr>
      <w:r w:rsidRPr="003D6CDD">
        <w:rPr>
          <w:rFonts w:ascii="Open Sans" w:hAnsi="Open Sans" w:cs="Open Sans"/>
          <w:szCs w:val="22"/>
        </w:rPr>
        <w:t>This job profile is intended as a basic guide to the scope and responsibilities of your post and is not exhaustive.  It will be subject to regular review and amendment as necessary in consultation with you.</w:t>
      </w:r>
    </w:p>
    <w:sectPr w:rsidR="007C2BD1" w:rsidRPr="003D6CDD" w:rsidSect="003D6CDD">
      <w:footerReference w:type="default" r:id="rId9"/>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F6024" w14:textId="77777777" w:rsidR="008B58AE" w:rsidRDefault="008B58AE" w:rsidP="00E96C33">
      <w:r>
        <w:separator/>
      </w:r>
    </w:p>
  </w:endnote>
  <w:endnote w:type="continuationSeparator" w:id="0">
    <w:p w14:paraId="759F421C" w14:textId="77777777" w:rsidR="008B58AE" w:rsidRDefault="008B58AE"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1DECC" w14:textId="77777777" w:rsidR="008B58AE" w:rsidRPr="00D6016D" w:rsidRDefault="008B58AE" w:rsidP="003D6CDD">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Pr>
        <w:rStyle w:val="PageNumber"/>
        <w:noProof/>
        <w:sz w:val="16"/>
        <w:szCs w:val="16"/>
      </w:rPr>
      <w:t>2</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40BA6" w14:textId="77777777" w:rsidR="008B58AE" w:rsidRDefault="008B58AE" w:rsidP="00E96C33">
      <w:r>
        <w:separator/>
      </w:r>
    </w:p>
  </w:footnote>
  <w:footnote w:type="continuationSeparator" w:id="0">
    <w:p w14:paraId="06D37E76" w14:textId="77777777" w:rsidR="008B58AE" w:rsidRDefault="008B58AE" w:rsidP="00E9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201B7"/>
    <w:multiLevelType w:val="hybridMultilevel"/>
    <w:tmpl w:val="949A73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4"/>
  </w:num>
  <w:num w:numId="6">
    <w:abstractNumId w:val="12"/>
  </w:num>
  <w:num w:numId="7">
    <w:abstractNumId w:val="0"/>
  </w:num>
  <w:num w:numId="8">
    <w:abstractNumId w:val="11"/>
  </w:num>
  <w:num w:numId="9">
    <w:abstractNumId w:val="6"/>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29"/>
    <w:rsid w:val="00006DBF"/>
    <w:rsid w:val="0001155C"/>
    <w:rsid w:val="00017D6E"/>
    <w:rsid w:val="00023EB3"/>
    <w:rsid w:val="00031B68"/>
    <w:rsid w:val="00036E45"/>
    <w:rsid w:val="00042A8A"/>
    <w:rsid w:val="000430EF"/>
    <w:rsid w:val="00045AC4"/>
    <w:rsid w:val="00050F64"/>
    <w:rsid w:val="0005552F"/>
    <w:rsid w:val="0006214C"/>
    <w:rsid w:val="00075E6F"/>
    <w:rsid w:val="000870A6"/>
    <w:rsid w:val="000A0281"/>
    <w:rsid w:val="000A35CA"/>
    <w:rsid w:val="000B1814"/>
    <w:rsid w:val="000B3DBB"/>
    <w:rsid w:val="000C2267"/>
    <w:rsid w:val="000C2BA0"/>
    <w:rsid w:val="000C4698"/>
    <w:rsid w:val="000D46E6"/>
    <w:rsid w:val="000E1D6B"/>
    <w:rsid w:val="00100D4D"/>
    <w:rsid w:val="00100F47"/>
    <w:rsid w:val="00106A6C"/>
    <w:rsid w:val="00110EDD"/>
    <w:rsid w:val="001432B4"/>
    <w:rsid w:val="00147754"/>
    <w:rsid w:val="00151982"/>
    <w:rsid w:val="00164685"/>
    <w:rsid w:val="001753C3"/>
    <w:rsid w:val="001A0A07"/>
    <w:rsid w:val="001D693E"/>
    <w:rsid w:val="001E183F"/>
    <w:rsid w:val="001E5391"/>
    <w:rsid w:val="001E7433"/>
    <w:rsid w:val="001F50FD"/>
    <w:rsid w:val="00202414"/>
    <w:rsid w:val="0020416C"/>
    <w:rsid w:val="00205736"/>
    <w:rsid w:val="00227958"/>
    <w:rsid w:val="00245A4C"/>
    <w:rsid w:val="002543A5"/>
    <w:rsid w:val="00254F01"/>
    <w:rsid w:val="00264F38"/>
    <w:rsid w:val="00272DB7"/>
    <w:rsid w:val="002756BD"/>
    <w:rsid w:val="00291580"/>
    <w:rsid w:val="00293484"/>
    <w:rsid w:val="002A416B"/>
    <w:rsid w:val="002A6749"/>
    <w:rsid w:val="002C119D"/>
    <w:rsid w:val="002C47E3"/>
    <w:rsid w:val="002D64BC"/>
    <w:rsid w:val="002D7C53"/>
    <w:rsid w:val="00302591"/>
    <w:rsid w:val="003041DF"/>
    <w:rsid w:val="00305977"/>
    <w:rsid w:val="0031125C"/>
    <w:rsid w:val="003119F6"/>
    <w:rsid w:val="0031538C"/>
    <w:rsid w:val="00322BFA"/>
    <w:rsid w:val="0033570E"/>
    <w:rsid w:val="00356C96"/>
    <w:rsid w:val="00367AB4"/>
    <w:rsid w:val="00370EC9"/>
    <w:rsid w:val="003759F1"/>
    <w:rsid w:val="0038426F"/>
    <w:rsid w:val="00386035"/>
    <w:rsid w:val="00396FFC"/>
    <w:rsid w:val="003A30D2"/>
    <w:rsid w:val="003A4405"/>
    <w:rsid w:val="003B0662"/>
    <w:rsid w:val="003B2BCA"/>
    <w:rsid w:val="003B57D5"/>
    <w:rsid w:val="003C3E4E"/>
    <w:rsid w:val="003C5277"/>
    <w:rsid w:val="003D6CDD"/>
    <w:rsid w:val="003E06AE"/>
    <w:rsid w:val="003E3ADA"/>
    <w:rsid w:val="003E3E88"/>
    <w:rsid w:val="003F78E5"/>
    <w:rsid w:val="00401FC1"/>
    <w:rsid w:val="00407847"/>
    <w:rsid w:val="0042138B"/>
    <w:rsid w:val="00426F44"/>
    <w:rsid w:val="00427B85"/>
    <w:rsid w:val="00432EE5"/>
    <w:rsid w:val="00442929"/>
    <w:rsid w:val="00446E07"/>
    <w:rsid w:val="00455E19"/>
    <w:rsid w:val="00466597"/>
    <w:rsid w:val="004667CB"/>
    <w:rsid w:val="00480BB3"/>
    <w:rsid w:val="004A07EB"/>
    <w:rsid w:val="004C42F8"/>
    <w:rsid w:val="004E1A9B"/>
    <w:rsid w:val="004F3DFF"/>
    <w:rsid w:val="005019DD"/>
    <w:rsid w:val="0052277F"/>
    <w:rsid w:val="00534CE6"/>
    <w:rsid w:val="005417D1"/>
    <w:rsid w:val="00550588"/>
    <w:rsid w:val="00551B87"/>
    <w:rsid w:val="005529E0"/>
    <w:rsid w:val="00553284"/>
    <w:rsid w:val="00561BC2"/>
    <w:rsid w:val="00562473"/>
    <w:rsid w:val="00577FE0"/>
    <w:rsid w:val="005A3092"/>
    <w:rsid w:val="005A45D1"/>
    <w:rsid w:val="005B1759"/>
    <w:rsid w:val="005C2788"/>
    <w:rsid w:val="005F340C"/>
    <w:rsid w:val="005F7E8B"/>
    <w:rsid w:val="006047F0"/>
    <w:rsid w:val="0060531C"/>
    <w:rsid w:val="00614D63"/>
    <w:rsid w:val="006221B8"/>
    <w:rsid w:val="006371DF"/>
    <w:rsid w:val="00647EBE"/>
    <w:rsid w:val="006516CD"/>
    <w:rsid w:val="00652F67"/>
    <w:rsid w:val="006634CC"/>
    <w:rsid w:val="0068226E"/>
    <w:rsid w:val="00682988"/>
    <w:rsid w:val="00690E9D"/>
    <w:rsid w:val="00692A94"/>
    <w:rsid w:val="006C0E9E"/>
    <w:rsid w:val="006C1FFD"/>
    <w:rsid w:val="006C476C"/>
    <w:rsid w:val="006D32C7"/>
    <w:rsid w:val="006D3E0E"/>
    <w:rsid w:val="006D6FC2"/>
    <w:rsid w:val="006F10D6"/>
    <w:rsid w:val="006F5042"/>
    <w:rsid w:val="00700126"/>
    <w:rsid w:val="00702C9A"/>
    <w:rsid w:val="00707EB0"/>
    <w:rsid w:val="007132B7"/>
    <w:rsid w:val="00717FEE"/>
    <w:rsid w:val="00723403"/>
    <w:rsid w:val="0072692F"/>
    <w:rsid w:val="00735027"/>
    <w:rsid w:val="007435E8"/>
    <w:rsid w:val="007444B0"/>
    <w:rsid w:val="00750A55"/>
    <w:rsid w:val="007702C1"/>
    <w:rsid w:val="00785DB3"/>
    <w:rsid w:val="0079311C"/>
    <w:rsid w:val="007B682D"/>
    <w:rsid w:val="007C2BD1"/>
    <w:rsid w:val="007C3A2F"/>
    <w:rsid w:val="007D3A24"/>
    <w:rsid w:val="007E00E1"/>
    <w:rsid w:val="007F5A49"/>
    <w:rsid w:val="00837C73"/>
    <w:rsid w:val="0085618D"/>
    <w:rsid w:val="00865B5B"/>
    <w:rsid w:val="00870A0F"/>
    <w:rsid w:val="008855A6"/>
    <w:rsid w:val="00887EDF"/>
    <w:rsid w:val="008965F5"/>
    <w:rsid w:val="00897112"/>
    <w:rsid w:val="008A4C7F"/>
    <w:rsid w:val="008A786E"/>
    <w:rsid w:val="008B58AE"/>
    <w:rsid w:val="008C1FC8"/>
    <w:rsid w:val="008C2062"/>
    <w:rsid w:val="008C354B"/>
    <w:rsid w:val="008E45E3"/>
    <w:rsid w:val="008E7C57"/>
    <w:rsid w:val="008F7F2E"/>
    <w:rsid w:val="009123C7"/>
    <w:rsid w:val="00915457"/>
    <w:rsid w:val="0091744F"/>
    <w:rsid w:val="009228B3"/>
    <w:rsid w:val="0092776B"/>
    <w:rsid w:val="0093555A"/>
    <w:rsid w:val="00956022"/>
    <w:rsid w:val="00961FAE"/>
    <w:rsid w:val="009660BC"/>
    <w:rsid w:val="00966204"/>
    <w:rsid w:val="009733B4"/>
    <w:rsid w:val="009765DB"/>
    <w:rsid w:val="009777EB"/>
    <w:rsid w:val="00991BF0"/>
    <w:rsid w:val="00992129"/>
    <w:rsid w:val="009A7033"/>
    <w:rsid w:val="009C4F85"/>
    <w:rsid w:val="009D057C"/>
    <w:rsid w:val="009E0E81"/>
    <w:rsid w:val="009E1287"/>
    <w:rsid w:val="009E7E4E"/>
    <w:rsid w:val="009F34D0"/>
    <w:rsid w:val="009F3EF0"/>
    <w:rsid w:val="00A03A22"/>
    <w:rsid w:val="00A074AC"/>
    <w:rsid w:val="00A33D6A"/>
    <w:rsid w:val="00A35E69"/>
    <w:rsid w:val="00A635DB"/>
    <w:rsid w:val="00A77712"/>
    <w:rsid w:val="00AC78C5"/>
    <w:rsid w:val="00AD407C"/>
    <w:rsid w:val="00AF13E8"/>
    <w:rsid w:val="00AF46A6"/>
    <w:rsid w:val="00AF63A5"/>
    <w:rsid w:val="00B13E55"/>
    <w:rsid w:val="00B21908"/>
    <w:rsid w:val="00B254F4"/>
    <w:rsid w:val="00B33A88"/>
    <w:rsid w:val="00B54F61"/>
    <w:rsid w:val="00B67B87"/>
    <w:rsid w:val="00B74270"/>
    <w:rsid w:val="00B87DE9"/>
    <w:rsid w:val="00B92E0B"/>
    <w:rsid w:val="00B96641"/>
    <w:rsid w:val="00B97D2B"/>
    <w:rsid w:val="00BC64B4"/>
    <w:rsid w:val="00BD78A5"/>
    <w:rsid w:val="00BF2CEB"/>
    <w:rsid w:val="00BF557E"/>
    <w:rsid w:val="00C24023"/>
    <w:rsid w:val="00C438CA"/>
    <w:rsid w:val="00C51580"/>
    <w:rsid w:val="00C53331"/>
    <w:rsid w:val="00C54E95"/>
    <w:rsid w:val="00C819CA"/>
    <w:rsid w:val="00CC191B"/>
    <w:rsid w:val="00CC5979"/>
    <w:rsid w:val="00CD5E25"/>
    <w:rsid w:val="00CE2A9A"/>
    <w:rsid w:val="00CF52CC"/>
    <w:rsid w:val="00CF663B"/>
    <w:rsid w:val="00CF6D76"/>
    <w:rsid w:val="00D032C8"/>
    <w:rsid w:val="00D049E5"/>
    <w:rsid w:val="00D1285E"/>
    <w:rsid w:val="00D160B6"/>
    <w:rsid w:val="00D67E7F"/>
    <w:rsid w:val="00D75EE0"/>
    <w:rsid w:val="00D868D2"/>
    <w:rsid w:val="00D86C1A"/>
    <w:rsid w:val="00D93EC7"/>
    <w:rsid w:val="00DB150A"/>
    <w:rsid w:val="00DB652A"/>
    <w:rsid w:val="00DB75AB"/>
    <w:rsid w:val="00DC29D1"/>
    <w:rsid w:val="00DC5891"/>
    <w:rsid w:val="00DD585C"/>
    <w:rsid w:val="00DE19E4"/>
    <w:rsid w:val="00DF1312"/>
    <w:rsid w:val="00E07BAA"/>
    <w:rsid w:val="00E15001"/>
    <w:rsid w:val="00E15B80"/>
    <w:rsid w:val="00E16647"/>
    <w:rsid w:val="00E20797"/>
    <w:rsid w:val="00E2375D"/>
    <w:rsid w:val="00E554C3"/>
    <w:rsid w:val="00E613AE"/>
    <w:rsid w:val="00E67386"/>
    <w:rsid w:val="00E7787C"/>
    <w:rsid w:val="00E83DE3"/>
    <w:rsid w:val="00E96C33"/>
    <w:rsid w:val="00EA2258"/>
    <w:rsid w:val="00EA2529"/>
    <w:rsid w:val="00EB0BCA"/>
    <w:rsid w:val="00EB5BD7"/>
    <w:rsid w:val="00EC2DBB"/>
    <w:rsid w:val="00EC590E"/>
    <w:rsid w:val="00EC6A44"/>
    <w:rsid w:val="00EE07D4"/>
    <w:rsid w:val="00EE51F3"/>
    <w:rsid w:val="00EF1D32"/>
    <w:rsid w:val="00EF704A"/>
    <w:rsid w:val="00F039F5"/>
    <w:rsid w:val="00F1099C"/>
    <w:rsid w:val="00F10BF7"/>
    <w:rsid w:val="00F2488A"/>
    <w:rsid w:val="00F60D1B"/>
    <w:rsid w:val="00F74B61"/>
    <w:rsid w:val="00F76D29"/>
    <w:rsid w:val="00FA0CB0"/>
    <w:rsid w:val="00FA4E46"/>
    <w:rsid w:val="00FA6A14"/>
    <w:rsid w:val="00FB1C41"/>
    <w:rsid w:val="00FB20D4"/>
    <w:rsid w:val="00FC5A52"/>
    <w:rsid w:val="00FE221D"/>
    <w:rsid w:val="00FE6F8D"/>
    <w:rsid w:val="00FF456B"/>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0C05"/>
  <w15:docId w15:val="{465DE9AC-5F17-4B0D-8CB7-3A87592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E4E"/>
    <w:pPr>
      <w:spacing w:after="0" w:line="240" w:lineRule="auto"/>
    </w:pPr>
    <w:rPr>
      <w:rFonts w:ascii="Arial" w:eastAsia="Times New Roman" w:hAnsi="Arial" w:cs="Arial"/>
      <w:i/>
      <w:lang w:eastAsia="en-GB"/>
    </w:rPr>
  </w:style>
  <w:style w:type="character" w:styleId="CommentReference">
    <w:name w:val="annotation reference"/>
    <w:basedOn w:val="DefaultParagraphFont"/>
    <w:uiPriority w:val="99"/>
    <w:semiHidden/>
    <w:unhideWhenUsed/>
    <w:rsid w:val="008B58AE"/>
    <w:rPr>
      <w:sz w:val="16"/>
      <w:szCs w:val="16"/>
    </w:rPr>
  </w:style>
  <w:style w:type="paragraph" w:styleId="CommentText">
    <w:name w:val="annotation text"/>
    <w:basedOn w:val="Normal"/>
    <w:link w:val="CommentTextChar"/>
    <w:uiPriority w:val="99"/>
    <w:semiHidden/>
    <w:unhideWhenUsed/>
    <w:rsid w:val="008B58AE"/>
    <w:rPr>
      <w:sz w:val="20"/>
      <w:szCs w:val="20"/>
    </w:rPr>
  </w:style>
  <w:style w:type="character" w:customStyle="1" w:styleId="CommentTextChar">
    <w:name w:val="Comment Text Char"/>
    <w:basedOn w:val="DefaultParagraphFont"/>
    <w:link w:val="CommentText"/>
    <w:uiPriority w:val="99"/>
    <w:semiHidden/>
    <w:rsid w:val="008B58AE"/>
    <w:rPr>
      <w:rFonts w:ascii="Arial" w:eastAsia="Times New Roman" w:hAnsi="Arial" w:cs="Arial"/>
      <w:i/>
      <w:sz w:val="20"/>
      <w:szCs w:val="20"/>
      <w:lang w:eastAsia="en-GB"/>
    </w:rPr>
  </w:style>
  <w:style w:type="paragraph" w:styleId="CommentSubject">
    <w:name w:val="annotation subject"/>
    <w:basedOn w:val="CommentText"/>
    <w:next w:val="CommentText"/>
    <w:link w:val="CommentSubjectChar"/>
    <w:uiPriority w:val="99"/>
    <w:semiHidden/>
    <w:unhideWhenUsed/>
    <w:rsid w:val="008B58AE"/>
    <w:rPr>
      <w:b/>
      <w:bCs/>
    </w:rPr>
  </w:style>
  <w:style w:type="character" w:customStyle="1" w:styleId="CommentSubjectChar">
    <w:name w:val="Comment Subject Char"/>
    <w:basedOn w:val="CommentTextChar"/>
    <w:link w:val="CommentSubject"/>
    <w:uiPriority w:val="99"/>
    <w:semiHidden/>
    <w:rsid w:val="008B58AE"/>
    <w:rPr>
      <w:rFonts w:ascii="Arial" w:eastAsia="Times New Roman" w:hAnsi="Arial" w:cs="Arial"/>
      <w:b/>
      <w:bCs/>
      <w: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34C6-D71B-4DBC-858C-B49ED2DC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Profile for Care Services Exec October 2013</Template>
  <TotalTime>0</TotalTime>
  <Pages>5</Pages>
  <Words>1134</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Al Bennett</cp:lastModifiedBy>
  <cp:revision>2</cp:revision>
  <cp:lastPrinted>2020-02-07T10:26:00Z</cp:lastPrinted>
  <dcterms:created xsi:type="dcterms:W3CDTF">2020-02-07T10:26:00Z</dcterms:created>
  <dcterms:modified xsi:type="dcterms:W3CDTF">2020-02-07T10:26:00Z</dcterms:modified>
</cp:coreProperties>
</file>