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D9D9D9"/>
        <w:tblLook w:val="04A0" w:firstRow="1" w:lastRow="0" w:firstColumn="1" w:lastColumn="0" w:noHBand="0" w:noVBand="1"/>
      </w:tblPr>
      <w:tblGrid>
        <w:gridCol w:w="3319"/>
        <w:gridCol w:w="2728"/>
        <w:gridCol w:w="3247"/>
      </w:tblGrid>
      <w:tr w:rsidR="00C96816" w14:paraId="7F1FF2B9" w14:textId="77777777" w:rsidTr="00C96816">
        <w:tc>
          <w:tcPr>
            <w:tcW w:w="3319" w:type="dxa"/>
            <w:shd w:val="clear" w:color="auto" w:fill="D9D9D9" w:themeFill="background1" w:themeFillShade="D9"/>
          </w:tcPr>
          <w:p w14:paraId="58C69A1F" w14:textId="77777777" w:rsidR="00C96816" w:rsidRPr="00523BA9" w:rsidRDefault="00C96816" w:rsidP="00DE58B7">
            <w:pPr>
              <w:rPr>
                <w:rFonts w:ascii="Arial" w:hAnsi="Arial" w:cs="Arial"/>
                <w:sz w:val="20"/>
                <w:szCs w:val="20"/>
              </w:rPr>
            </w:pPr>
            <w:r>
              <w:rPr>
                <w:rFonts w:ascii="Arial" w:hAnsi="Arial" w:cs="Arial"/>
                <w:sz w:val="20"/>
                <w:szCs w:val="20"/>
              </w:rPr>
              <w:t>J</w:t>
            </w:r>
            <w:r w:rsidRPr="00523BA9">
              <w:rPr>
                <w:rFonts w:ascii="Arial" w:hAnsi="Arial" w:cs="Arial"/>
                <w:sz w:val="20"/>
                <w:szCs w:val="20"/>
              </w:rPr>
              <w:t>ob title:</w:t>
            </w:r>
          </w:p>
          <w:p w14:paraId="561387CE" w14:textId="77777777" w:rsidR="00C96816" w:rsidRPr="00F9551D" w:rsidRDefault="00C96816" w:rsidP="4954C5B8">
            <w:pPr>
              <w:rPr>
                <w:rFonts w:ascii="Arial" w:hAnsi="Arial" w:cs="Arial"/>
                <w:b/>
                <w:bCs/>
                <w:sz w:val="20"/>
                <w:szCs w:val="20"/>
              </w:rPr>
            </w:pPr>
            <w:r w:rsidRPr="00F9551D">
              <w:rPr>
                <w:rFonts w:ascii="Arial" w:hAnsi="Arial" w:cs="Arial"/>
                <w:b/>
                <w:bCs/>
                <w:sz w:val="20"/>
                <w:szCs w:val="20"/>
              </w:rPr>
              <w:t>Commissioning Manager</w:t>
            </w:r>
          </w:p>
        </w:tc>
        <w:tc>
          <w:tcPr>
            <w:tcW w:w="2728" w:type="dxa"/>
            <w:shd w:val="clear" w:color="auto" w:fill="D9D9D9" w:themeFill="background1" w:themeFillShade="D9"/>
          </w:tcPr>
          <w:p w14:paraId="464DBCEE" w14:textId="77777777" w:rsidR="00C96816" w:rsidRDefault="00F9551D" w:rsidP="00DE58B7">
            <w:pPr>
              <w:rPr>
                <w:rFonts w:ascii="Arial" w:hAnsi="Arial" w:cs="Arial"/>
                <w:sz w:val="20"/>
                <w:szCs w:val="20"/>
              </w:rPr>
            </w:pPr>
            <w:r>
              <w:rPr>
                <w:rFonts w:ascii="Arial" w:hAnsi="Arial" w:cs="Arial"/>
                <w:sz w:val="20"/>
                <w:szCs w:val="20"/>
              </w:rPr>
              <w:t>Responsible for:</w:t>
            </w:r>
          </w:p>
          <w:p w14:paraId="2F55E129" w14:textId="77777777" w:rsidR="00F9551D" w:rsidRPr="00F9551D" w:rsidRDefault="00F9551D" w:rsidP="00DE58B7">
            <w:pPr>
              <w:rPr>
                <w:rFonts w:ascii="Arial" w:hAnsi="Arial" w:cs="Arial"/>
                <w:b/>
                <w:bCs/>
                <w:sz w:val="20"/>
                <w:szCs w:val="20"/>
              </w:rPr>
            </w:pPr>
            <w:r>
              <w:rPr>
                <w:rFonts w:ascii="Arial" w:hAnsi="Arial" w:cs="Arial"/>
                <w:b/>
                <w:bCs/>
                <w:sz w:val="20"/>
                <w:szCs w:val="20"/>
              </w:rPr>
              <w:t>Delivery of Commissioned Services</w:t>
            </w:r>
          </w:p>
        </w:tc>
        <w:tc>
          <w:tcPr>
            <w:tcW w:w="3247" w:type="dxa"/>
            <w:shd w:val="clear" w:color="auto" w:fill="D9D9D9" w:themeFill="background1" w:themeFillShade="D9"/>
          </w:tcPr>
          <w:p w14:paraId="0CABAE8D" w14:textId="77777777" w:rsidR="00C96816" w:rsidRPr="00523BA9" w:rsidRDefault="00C96816" w:rsidP="00DE58B7">
            <w:pPr>
              <w:rPr>
                <w:rFonts w:ascii="Arial" w:hAnsi="Arial" w:cs="Arial"/>
                <w:sz w:val="20"/>
                <w:szCs w:val="20"/>
              </w:rPr>
            </w:pPr>
            <w:r w:rsidRPr="4954C5B8">
              <w:rPr>
                <w:rFonts w:ascii="Arial" w:hAnsi="Arial" w:cs="Arial"/>
                <w:sz w:val="20"/>
                <w:szCs w:val="20"/>
              </w:rPr>
              <w:t>Responsible to:</w:t>
            </w:r>
          </w:p>
          <w:p w14:paraId="315403BB" w14:textId="77777777" w:rsidR="00C96816" w:rsidRPr="00F9551D" w:rsidRDefault="00C96816" w:rsidP="4954C5B8">
            <w:pPr>
              <w:spacing w:line="259" w:lineRule="auto"/>
              <w:rPr>
                <w:rFonts w:ascii="Arial" w:hAnsi="Arial" w:cs="Arial"/>
                <w:b/>
                <w:bCs/>
                <w:sz w:val="20"/>
                <w:szCs w:val="20"/>
              </w:rPr>
            </w:pPr>
            <w:r w:rsidRPr="00F9551D">
              <w:rPr>
                <w:rFonts w:ascii="Arial" w:hAnsi="Arial" w:cs="Arial"/>
                <w:b/>
                <w:bCs/>
                <w:sz w:val="20"/>
                <w:szCs w:val="20"/>
              </w:rPr>
              <w:t>Director of Relationships and Funding</w:t>
            </w:r>
          </w:p>
        </w:tc>
      </w:tr>
    </w:tbl>
    <w:p w14:paraId="07AFA297" w14:textId="77777777" w:rsidR="002A184F" w:rsidRDefault="002A184F" w:rsidP="002A184F">
      <w:pPr>
        <w:rPr>
          <w:rFonts w:ascii="Arial" w:hAnsi="Arial" w:cs="Arial"/>
          <w:b/>
          <w:sz w:val="20"/>
          <w:szCs w:val="20"/>
        </w:rPr>
      </w:pPr>
    </w:p>
    <w:p w14:paraId="77FD263C" w14:textId="77777777" w:rsidR="002A184F" w:rsidRDefault="002A184F" w:rsidP="002A184F">
      <w:pPr>
        <w:rPr>
          <w:rFonts w:ascii="Arial" w:hAnsi="Arial" w:cs="Arial"/>
          <w:sz w:val="20"/>
          <w:szCs w:val="20"/>
        </w:rPr>
      </w:pPr>
      <w:r w:rsidRPr="002A184F">
        <w:rPr>
          <w:rFonts w:ascii="Arial" w:hAnsi="Arial" w:cs="Arial"/>
          <w:b/>
          <w:sz w:val="20"/>
          <w:szCs w:val="20"/>
        </w:rPr>
        <w:t>Hours of work</w:t>
      </w:r>
      <w:r>
        <w:rPr>
          <w:rFonts w:ascii="Arial" w:hAnsi="Arial" w:cs="Arial"/>
          <w:sz w:val="20"/>
          <w:szCs w:val="20"/>
        </w:rPr>
        <w:t xml:space="preserve">: 35 hours per week, Monday to Friday </w:t>
      </w:r>
    </w:p>
    <w:p w14:paraId="45B0D285" w14:textId="77777777" w:rsidR="002A184F" w:rsidRPr="001701FA" w:rsidRDefault="4954C5B8" w:rsidP="4954C5B8">
      <w:pPr>
        <w:rPr>
          <w:rFonts w:ascii="Arial" w:hAnsi="Arial" w:cs="Arial"/>
          <w:sz w:val="20"/>
          <w:szCs w:val="20"/>
        </w:rPr>
      </w:pPr>
      <w:r w:rsidRPr="4954C5B8">
        <w:rPr>
          <w:rFonts w:ascii="Arial" w:hAnsi="Arial" w:cs="Arial"/>
          <w:b/>
          <w:bCs/>
          <w:sz w:val="20"/>
          <w:szCs w:val="20"/>
        </w:rPr>
        <w:t>Contract</w:t>
      </w:r>
      <w:r w:rsidRPr="4954C5B8">
        <w:rPr>
          <w:rFonts w:ascii="Arial" w:hAnsi="Arial" w:cs="Arial"/>
          <w:sz w:val="20"/>
          <w:szCs w:val="20"/>
        </w:rPr>
        <w:t xml:space="preserve">: Permanent </w:t>
      </w:r>
    </w:p>
    <w:p w14:paraId="2B890292" w14:textId="77777777" w:rsidR="007D1685" w:rsidRDefault="007D1685" w:rsidP="001701FA">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6941"/>
        <w:gridCol w:w="1176"/>
        <w:gridCol w:w="1177"/>
      </w:tblGrid>
      <w:tr w:rsidR="00C664B7" w14:paraId="2B1D13D5" w14:textId="77777777" w:rsidTr="4954C5B8">
        <w:tc>
          <w:tcPr>
            <w:tcW w:w="9294" w:type="dxa"/>
            <w:gridSpan w:val="3"/>
          </w:tcPr>
          <w:p w14:paraId="4234751A" w14:textId="77777777" w:rsidR="005B506B" w:rsidRPr="00A93552" w:rsidRDefault="005B506B" w:rsidP="005B506B">
            <w:pPr>
              <w:ind w:left="426" w:hanging="426"/>
              <w:rPr>
                <w:rFonts w:ascii="Arial" w:hAnsi="Arial" w:cs="Arial"/>
                <w:sz w:val="20"/>
                <w:szCs w:val="20"/>
              </w:rPr>
            </w:pPr>
            <w:r w:rsidRPr="00A93552">
              <w:rPr>
                <w:rFonts w:ascii="Arial" w:hAnsi="Arial" w:cs="Arial"/>
                <w:b/>
                <w:sz w:val="20"/>
                <w:szCs w:val="20"/>
              </w:rPr>
              <w:t>Context</w:t>
            </w:r>
            <w:r w:rsidRPr="00A93552">
              <w:rPr>
                <w:rFonts w:ascii="Arial" w:hAnsi="Arial" w:cs="Arial"/>
                <w:sz w:val="20"/>
                <w:szCs w:val="20"/>
              </w:rPr>
              <w:t xml:space="preserve"> </w:t>
            </w:r>
          </w:p>
          <w:p w14:paraId="717D4D05" w14:textId="77777777" w:rsidR="005B506B" w:rsidRPr="00A93552" w:rsidRDefault="005B506B" w:rsidP="005B506B">
            <w:pPr>
              <w:jc w:val="both"/>
              <w:rPr>
                <w:rFonts w:ascii="Arial" w:hAnsi="Arial" w:cs="Arial"/>
                <w:sz w:val="20"/>
                <w:szCs w:val="20"/>
              </w:rPr>
            </w:pPr>
            <w:r w:rsidRPr="00A93552">
              <w:rPr>
                <w:rFonts w:ascii="Arial" w:hAnsi="Arial" w:cs="Arial"/>
                <w:sz w:val="20"/>
                <w:szCs w:val="20"/>
              </w:rPr>
              <w:t xml:space="preserve">The Royal Navy and Royal Marines Charity’s (RNRMC) vision is for a world in which our sailors and marines and their families are valued and supported, for life. We strive toward this by working with others to provide support to those in </w:t>
            </w:r>
            <w:proofErr w:type="gramStart"/>
            <w:r w:rsidRPr="00A93552">
              <w:rPr>
                <w:rFonts w:ascii="Arial" w:hAnsi="Arial" w:cs="Arial"/>
                <w:sz w:val="20"/>
                <w:szCs w:val="20"/>
              </w:rPr>
              <w:t>need</w:t>
            </w:r>
            <w:r w:rsidR="005F0488">
              <w:rPr>
                <w:rFonts w:ascii="Arial" w:hAnsi="Arial" w:cs="Arial"/>
                <w:sz w:val="20"/>
                <w:szCs w:val="20"/>
              </w:rPr>
              <w:t>;</w:t>
            </w:r>
            <w:proofErr w:type="gramEnd"/>
            <w:r w:rsidRPr="00A93552">
              <w:rPr>
                <w:rFonts w:ascii="Arial" w:hAnsi="Arial" w:cs="Arial"/>
                <w:sz w:val="20"/>
                <w:szCs w:val="20"/>
              </w:rPr>
              <w:t xml:space="preserve"> Veterans, dependents after bereavement, and the Serving community and their families. </w:t>
            </w:r>
          </w:p>
          <w:p w14:paraId="6F00AC34" w14:textId="77777777" w:rsidR="005B506B" w:rsidRPr="00A93552" w:rsidRDefault="005B506B" w:rsidP="005B506B">
            <w:pPr>
              <w:jc w:val="both"/>
              <w:rPr>
                <w:rFonts w:ascii="Arial" w:hAnsi="Arial" w:cs="Arial"/>
                <w:sz w:val="20"/>
                <w:szCs w:val="20"/>
              </w:rPr>
            </w:pPr>
          </w:p>
          <w:p w14:paraId="07DB3C9B" w14:textId="77777777" w:rsidR="005B506B" w:rsidRPr="00A93552" w:rsidRDefault="005B506B" w:rsidP="005B506B">
            <w:pPr>
              <w:pStyle w:val="Heading1"/>
              <w:jc w:val="both"/>
              <w:rPr>
                <w:rFonts w:ascii="Arial" w:hAnsi="Arial" w:cs="Arial"/>
                <w:b w:val="0"/>
              </w:rPr>
            </w:pPr>
            <w:r w:rsidRPr="00A93552">
              <w:rPr>
                <w:rFonts w:ascii="Arial" w:hAnsi="Arial" w:cs="Arial"/>
                <w:b w:val="0"/>
              </w:rPr>
              <w:t>The Grants department is responsible for the delivery of funding to wide range of projects and services supporting The Royal Navy and Royal Marines as well as to external organisations who provide support to the beneficiaries of the charity.</w:t>
            </w:r>
          </w:p>
          <w:p w14:paraId="00B0C793" w14:textId="77777777" w:rsidR="00C664B7" w:rsidRPr="00AC0C17" w:rsidRDefault="005B506B" w:rsidP="004E705C">
            <w:pPr>
              <w:spacing w:before="120" w:after="120"/>
              <w:rPr>
                <w:rFonts w:ascii="Arial" w:hAnsi="Arial" w:cs="Arial"/>
                <w:b/>
                <w:sz w:val="20"/>
                <w:szCs w:val="20"/>
              </w:rPr>
            </w:pPr>
            <w:r>
              <w:rPr>
                <w:rFonts w:ascii="Arial" w:hAnsi="Arial" w:cs="Arial"/>
                <w:b/>
                <w:sz w:val="20"/>
                <w:szCs w:val="20"/>
              </w:rPr>
              <w:t xml:space="preserve">The </w:t>
            </w:r>
            <w:r w:rsidR="00C664B7" w:rsidRPr="00AC0C17">
              <w:rPr>
                <w:rFonts w:ascii="Arial" w:hAnsi="Arial" w:cs="Arial"/>
                <w:b/>
                <w:sz w:val="20"/>
                <w:szCs w:val="20"/>
              </w:rPr>
              <w:t>Role</w:t>
            </w:r>
          </w:p>
          <w:p w14:paraId="18E50DE6" w14:textId="77777777" w:rsidR="00D41649" w:rsidRDefault="4954C5B8" w:rsidP="4954C5B8">
            <w:pPr>
              <w:spacing w:before="120" w:after="120"/>
              <w:jc w:val="both"/>
              <w:rPr>
                <w:rFonts w:ascii="Arial" w:hAnsi="Arial" w:cs="Arial"/>
                <w:sz w:val="20"/>
                <w:szCs w:val="20"/>
              </w:rPr>
            </w:pPr>
            <w:r w:rsidRPr="4954C5B8">
              <w:rPr>
                <w:rFonts w:ascii="Arial" w:hAnsi="Arial" w:cs="Arial"/>
                <w:sz w:val="20"/>
                <w:szCs w:val="20"/>
              </w:rPr>
              <w:t xml:space="preserve">The </w:t>
            </w:r>
            <w:r w:rsidR="00171552">
              <w:rPr>
                <w:rFonts w:ascii="Arial" w:hAnsi="Arial" w:cs="Arial"/>
                <w:sz w:val="20"/>
                <w:szCs w:val="20"/>
              </w:rPr>
              <w:t xml:space="preserve">Commissioning </w:t>
            </w:r>
            <w:r w:rsidR="00FA3AFD">
              <w:rPr>
                <w:rFonts w:ascii="Arial" w:hAnsi="Arial" w:cs="Arial"/>
                <w:sz w:val="20"/>
                <w:szCs w:val="20"/>
              </w:rPr>
              <w:t>Manager (</w:t>
            </w:r>
            <w:r w:rsidR="00380BB5">
              <w:rPr>
                <w:rFonts w:ascii="Arial" w:hAnsi="Arial" w:cs="Arial"/>
                <w:sz w:val="20"/>
                <w:szCs w:val="20"/>
              </w:rPr>
              <w:t>CM)</w:t>
            </w:r>
            <w:r w:rsidR="00D41649">
              <w:rPr>
                <w:rFonts w:ascii="Arial" w:hAnsi="Arial" w:cs="Arial"/>
                <w:sz w:val="20"/>
                <w:szCs w:val="20"/>
              </w:rPr>
              <w:t xml:space="preserve"> </w:t>
            </w:r>
            <w:r w:rsidRPr="4954C5B8">
              <w:rPr>
                <w:rFonts w:ascii="Arial" w:hAnsi="Arial" w:cs="Arial"/>
                <w:sz w:val="20"/>
                <w:szCs w:val="20"/>
              </w:rPr>
              <w:t>is a new role within</w:t>
            </w:r>
            <w:r w:rsidR="00FA3AFD">
              <w:rPr>
                <w:rFonts w:ascii="Arial" w:hAnsi="Arial" w:cs="Arial"/>
                <w:sz w:val="20"/>
                <w:szCs w:val="20"/>
              </w:rPr>
              <w:t xml:space="preserve"> the RNRM</w:t>
            </w:r>
            <w:r w:rsidR="00D41649">
              <w:rPr>
                <w:rFonts w:ascii="Arial" w:hAnsi="Arial" w:cs="Arial"/>
                <w:sz w:val="20"/>
                <w:szCs w:val="20"/>
              </w:rPr>
              <w:t>C at a time when the charity’s strategy has a real focus on beneficiary need and impact.</w:t>
            </w:r>
          </w:p>
          <w:p w14:paraId="2652EC93" w14:textId="77777777" w:rsidR="0092143D" w:rsidRPr="0092143D" w:rsidRDefault="0092143D" w:rsidP="4954C5B8">
            <w:pPr>
              <w:spacing w:before="120" w:after="120"/>
              <w:jc w:val="both"/>
              <w:rPr>
                <w:rFonts w:ascii="Arial" w:hAnsi="Arial" w:cs="Arial"/>
                <w:b/>
                <w:bCs/>
                <w:sz w:val="20"/>
                <w:szCs w:val="20"/>
              </w:rPr>
            </w:pPr>
            <w:r w:rsidRPr="0092143D">
              <w:rPr>
                <w:rFonts w:ascii="Arial" w:hAnsi="Arial" w:cs="Arial"/>
                <w:b/>
                <w:bCs/>
                <w:sz w:val="20"/>
                <w:szCs w:val="20"/>
              </w:rPr>
              <w:t>Main purpose of the role</w:t>
            </w:r>
          </w:p>
          <w:p w14:paraId="564A9556" w14:textId="77777777" w:rsidR="00C664B7" w:rsidRPr="00AC0C17" w:rsidRDefault="4954C5B8" w:rsidP="4954C5B8">
            <w:pPr>
              <w:spacing w:before="120" w:after="120"/>
              <w:jc w:val="both"/>
              <w:rPr>
                <w:rFonts w:ascii="Arial" w:hAnsi="Arial" w:cs="Arial"/>
                <w:sz w:val="20"/>
                <w:szCs w:val="20"/>
              </w:rPr>
            </w:pPr>
            <w:r w:rsidRPr="4954C5B8">
              <w:rPr>
                <w:rFonts w:ascii="Arial" w:hAnsi="Arial" w:cs="Arial"/>
                <w:sz w:val="20"/>
                <w:szCs w:val="20"/>
              </w:rPr>
              <w:t xml:space="preserve">Working as part of the </w:t>
            </w:r>
            <w:r w:rsidR="0005266A">
              <w:rPr>
                <w:rFonts w:ascii="Arial" w:hAnsi="Arial" w:cs="Arial"/>
                <w:sz w:val="20"/>
                <w:szCs w:val="20"/>
              </w:rPr>
              <w:t>Grants</w:t>
            </w:r>
            <w:r w:rsidRPr="4954C5B8">
              <w:rPr>
                <w:rFonts w:ascii="Arial" w:hAnsi="Arial" w:cs="Arial"/>
                <w:sz w:val="20"/>
                <w:szCs w:val="20"/>
              </w:rPr>
              <w:t xml:space="preserve"> Department you will </w:t>
            </w:r>
            <w:r w:rsidR="00485BE6">
              <w:rPr>
                <w:rFonts w:ascii="Arial" w:hAnsi="Arial" w:cs="Arial"/>
                <w:sz w:val="20"/>
                <w:szCs w:val="20"/>
              </w:rPr>
              <w:t xml:space="preserve">provide </w:t>
            </w:r>
            <w:r w:rsidR="001D6726">
              <w:rPr>
                <w:rFonts w:ascii="Arial" w:hAnsi="Arial" w:cs="Arial"/>
                <w:sz w:val="20"/>
                <w:szCs w:val="20"/>
              </w:rPr>
              <w:t>management support</w:t>
            </w:r>
            <w:r w:rsidR="00485BE6">
              <w:rPr>
                <w:rFonts w:ascii="Arial" w:hAnsi="Arial" w:cs="Arial"/>
                <w:sz w:val="20"/>
                <w:szCs w:val="20"/>
              </w:rPr>
              <w:t xml:space="preserve"> to</w:t>
            </w:r>
            <w:r w:rsidRPr="4954C5B8">
              <w:rPr>
                <w:rFonts w:ascii="Arial" w:hAnsi="Arial" w:cs="Arial"/>
                <w:sz w:val="20"/>
                <w:szCs w:val="20"/>
              </w:rPr>
              <w:t xml:space="preserve"> </w:t>
            </w:r>
            <w:r w:rsidR="00C8025C">
              <w:rPr>
                <w:rFonts w:ascii="Arial" w:hAnsi="Arial" w:cs="Arial"/>
                <w:sz w:val="20"/>
                <w:szCs w:val="20"/>
              </w:rPr>
              <w:t xml:space="preserve">the </w:t>
            </w:r>
            <w:r w:rsidR="000D3761">
              <w:rPr>
                <w:rFonts w:ascii="Arial" w:hAnsi="Arial" w:cs="Arial"/>
                <w:sz w:val="20"/>
                <w:szCs w:val="20"/>
              </w:rPr>
              <w:t>development</w:t>
            </w:r>
            <w:r w:rsidR="00C8025C">
              <w:rPr>
                <w:rFonts w:ascii="Arial" w:hAnsi="Arial" w:cs="Arial"/>
                <w:sz w:val="20"/>
                <w:szCs w:val="20"/>
              </w:rPr>
              <w:t xml:space="preserve"> of </w:t>
            </w:r>
            <w:r w:rsidRPr="4954C5B8">
              <w:rPr>
                <w:rFonts w:ascii="Arial" w:hAnsi="Arial" w:cs="Arial"/>
                <w:sz w:val="20"/>
                <w:szCs w:val="20"/>
              </w:rPr>
              <w:t xml:space="preserve">a programme of projects </w:t>
            </w:r>
            <w:r w:rsidR="00C8025C">
              <w:rPr>
                <w:rFonts w:ascii="Arial" w:hAnsi="Arial" w:cs="Arial"/>
                <w:sz w:val="20"/>
                <w:szCs w:val="20"/>
              </w:rPr>
              <w:t xml:space="preserve">supporting </w:t>
            </w:r>
            <w:r w:rsidR="007B79F9">
              <w:rPr>
                <w:rFonts w:ascii="Arial" w:hAnsi="Arial" w:cs="Arial"/>
                <w:sz w:val="20"/>
                <w:szCs w:val="20"/>
              </w:rPr>
              <w:t xml:space="preserve">the RNRMC’s </w:t>
            </w:r>
            <w:r w:rsidR="00CA2F30">
              <w:rPr>
                <w:rFonts w:ascii="Arial" w:hAnsi="Arial" w:cs="Arial"/>
                <w:sz w:val="20"/>
                <w:szCs w:val="20"/>
              </w:rPr>
              <w:t>commissioning and partnership funding model</w:t>
            </w:r>
            <w:r w:rsidR="007B79F9">
              <w:rPr>
                <w:rFonts w:ascii="Arial" w:hAnsi="Arial" w:cs="Arial"/>
                <w:sz w:val="20"/>
                <w:szCs w:val="20"/>
              </w:rPr>
              <w:t>.</w:t>
            </w:r>
          </w:p>
          <w:p w14:paraId="064FE2D8" w14:textId="77777777" w:rsidR="00AC0C17" w:rsidRPr="00AC0C17" w:rsidRDefault="00DE58B7" w:rsidP="00FF204E">
            <w:pPr>
              <w:spacing w:before="120" w:after="120"/>
              <w:jc w:val="both"/>
              <w:rPr>
                <w:rFonts w:ascii="Arial" w:hAnsi="Arial" w:cs="Arial"/>
                <w:sz w:val="20"/>
                <w:szCs w:val="20"/>
              </w:rPr>
            </w:pPr>
            <w:r w:rsidRPr="00AC0C17">
              <w:rPr>
                <w:rFonts w:ascii="Arial" w:hAnsi="Arial" w:cs="Arial"/>
                <w:sz w:val="20"/>
                <w:szCs w:val="20"/>
              </w:rPr>
              <w:t xml:space="preserve">The </w:t>
            </w:r>
            <w:r w:rsidR="00380BB5">
              <w:rPr>
                <w:rFonts w:ascii="Arial" w:hAnsi="Arial" w:cs="Arial"/>
                <w:sz w:val="20"/>
                <w:szCs w:val="20"/>
              </w:rPr>
              <w:t>CM</w:t>
            </w:r>
            <w:r w:rsidRPr="00AC0C17">
              <w:rPr>
                <w:rFonts w:ascii="Arial" w:hAnsi="Arial" w:cs="Arial"/>
                <w:sz w:val="20"/>
                <w:szCs w:val="20"/>
              </w:rPr>
              <w:t xml:space="preserve"> will </w:t>
            </w:r>
            <w:r w:rsidR="005563BE" w:rsidRPr="00AC0C17">
              <w:rPr>
                <w:rFonts w:ascii="Arial" w:hAnsi="Arial" w:cs="Arial"/>
                <w:sz w:val="20"/>
                <w:szCs w:val="20"/>
              </w:rPr>
              <w:t xml:space="preserve">take on delegated </w:t>
            </w:r>
            <w:r w:rsidR="002720CE" w:rsidRPr="00AC0C17">
              <w:rPr>
                <w:rFonts w:ascii="Arial" w:hAnsi="Arial" w:cs="Arial"/>
                <w:sz w:val="20"/>
                <w:szCs w:val="20"/>
              </w:rPr>
              <w:t xml:space="preserve">responsibility for </w:t>
            </w:r>
            <w:r w:rsidR="00382E7D">
              <w:rPr>
                <w:rFonts w:ascii="Arial" w:hAnsi="Arial" w:cs="Arial"/>
                <w:sz w:val="20"/>
                <w:szCs w:val="20"/>
              </w:rPr>
              <w:t>all elements of the commission</w:t>
            </w:r>
            <w:r w:rsidR="00B3100A">
              <w:rPr>
                <w:rFonts w:ascii="Arial" w:hAnsi="Arial" w:cs="Arial"/>
                <w:sz w:val="20"/>
                <w:szCs w:val="20"/>
              </w:rPr>
              <w:t>ing</w:t>
            </w:r>
            <w:r w:rsidR="00382E7D">
              <w:rPr>
                <w:rFonts w:ascii="Arial" w:hAnsi="Arial" w:cs="Arial"/>
                <w:sz w:val="20"/>
                <w:szCs w:val="20"/>
              </w:rPr>
              <w:t xml:space="preserve"> cycle</w:t>
            </w:r>
            <w:r w:rsidR="00D41649">
              <w:rPr>
                <w:rFonts w:ascii="Arial" w:hAnsi="Arial" w:cs="Arial"/>
                <w:sz w:val="20"/>
                <w:szCs w:val="20"/>
              </w:rPr>
              <w:t xml:space="preserve"> including understanding need, designing projects, performance management of delivery and reporting of impact. </w:t>
            </w:r>
          </w:p>
          <w:p w14:paraId="41BE2520" w14:textId="77777777" w:rsidR="00D41649" w:rsidRDefault="00AC0C17" w:rsidP="00FF204E">
            <w:pPr>
              <w:spacing w:before="120" w:after="120"/>
              <w:jc w:val="both"/>
              <w:rPr>
                <w:rFonts w:ascii="Arial" w:hAnsi="Arial" w:cs="Arial"/>
                <w:sz w:val="20"/>
                <w:szCs w:val="20"/>
              </w:rPr>
            </w:pPr>
            <w:r w:rsidRPr="00AC0C17">
              <w:rPr>
                <w:rFonts w:ascii="Arial" w:hAnsi="Arial" w:cs="Arial"/>
                <w:sz w:val="20"/>
                <w:szCs w:val="20"/>
              </w:rPr>
              <w:t>W</w:t>
            </w:r>
            <w:r w:rsidR="00F06D6D" w:rsidRPr="00AC0C17">
              <w:rPr>
                <w:rFonts w:ascii="Arial" w:hAnsi="Arial" w:cs="Arial"/>
                <w:sz w:val="20"/>
                <w:szCs w:val="20"/>
              </w:rPr>
              <w:t xml:space="preserve">orking with </w:t>
            </w:r>
            <w:r w:rsidR="00153E51" w:rsidRPr="00AC0C17">
              <w:rPr>
                <w:rFonts w:ascii="Arial" w:hAnsi="Arial" w:cs="Arial"/>
                <w:sz w:val="20"/>
                <w:szCs w:val="20"/>
              </w:rPr>
              <w:t>internal and external stakeholders</w:t>
            </w:r>
            <w:r w:rsidR="00F06D6D" w:rsidRPr="00AC0C17">
              <w:rPr>
                <w:rFonts w:ascii="Arial" w:hAnsi="Arial" w:cs="Arial"/>
                <w:sz w:val="20"/>
                <w:szCs w:val="20"/>
              </w:rPr>
              <w:t xml:space="preserve">, the role will </w:t>
            </w:r>
            <w:r>
              <w:rPr>
                <w:rFonts w:ascii="Arial" w:hAnsi="Arial" w:cs="Arial"/>
                <w:sz w:val="20"/>
                <w:szCs w:val="20"/>
              </w:rPr>
              <w:t>involve</w:t>
            </w:r>
            <w:r w:rsidR="00D41649">
              <w:rPr>
                <w:rFonts w:ascii="Arial" w:hAnsi="Arial" w:cs="Arial"/>
                <w:sz w:val="20"/>
                <w:szCs w:val="20"/>
              </w:rPr>
              <w:t xml:space="preserve"> the oversight of grants programmes to ensure quality, evidenced outputs, and value for money of projects. </w:t>
            </w:r>
          </w:p>
          <w:p w14:paraId="36A3205B" w14:textId="77777777" w:rsidR="00AE15FF" w:rsidRPr="00AC0C17" w:rsidRDefault="00AE15FF" w:rsidP="009B7C6D">
            <w:pPr>
              <w:spacing w:before="120" w:after="120"/>
              <w:jc w:val="both"/>
              <w:rPr>
                <w:rFonts w:ascii="Arial" w:hAnsi="Arial" w:cs="Arial"/>
                <w:sz w:val="20"/>
                <w:szCs w:val="20"/>
              </w:rPr>
            </w:pPr>
          </w:p>
        </w:tc>
      </w:tr>
      <w:tr w:rsidR="00C664B7" w14:paraId="38C860C3" w14:textId="77777777" w:rsidTr="00A1403E">
        <w:tc>
          <w:tcPr>
            <w:tcW w:w="9294" w:type="dxa"/>
            <w:gridSpan w:val="3"/>
            <w:shd w:val="clear" w:color="auto" w:fill="auto"/>
          </w:tcPr>
          <w:p w14:paraId="158EA4E1" w14:textId="77777777" w:rsidR="00322634" w:rsidRPr="008373FD" w:rsidRDefault="00322634" w:rsidP="00916F9C">
            <w:pPr>
              <w:tabs>
                <w:tab w:val="left" w:pos="2129"/>
              </w:tabs>
              <w:spacing w:before="120" w:after="120"/>
              <w:jc w:val="both"/>
              <w:rPr>
                <w:rFonts w:ascii="Arial" w:hAnsi="Arial" w:cs="Arial"/>
                <w:b/>
                <w:sz w:val="20"/>
                <w:szCs w:val="20"/>
              </w:rPr>
            </w:pPr>
            <w:r w:rsidRPr="008373FD">
              <w:rPr>
                <w:rFonts w:ascii="Arial" w:hAnsi="Arial" w:cs="Arial"/>
                <w:b/>
                <w:sz w:val="20"/>
                <w:szCs w:val="20"/>
              </w:rPr>
              <w:t>Job Specification</w:t>
            </w:r>
            <w:r w:rsidR="00916F9C" w:rsidRPr="008373FD">
              <w:rPr>
                <w:rFonts w:ascii="Arial" w:hAnsi="Arial" w:cs="Arial"/>
                <w:b/>
                <w:sz w:val="20"/>
                <w:szCs w:val="20"/>
              </w:rPr>
              <w:tab/>
            </w:r>
          </w:p>
          <w:p w14:paraId="1C57FEB1" w14:textId="77777777" w:rsidR="00D41649" w:rsidRPr="008373FD" w:rsidRDefault="00D41649" w:rsidP="00916F9C">
            <w:pPr>
              <w:tabs>
                <w:tab w:val="left" w:pos="2129"/>
              </w:tabs>
              <w:spacing w:before="120" w:after="120"/>
              <w:jc w:val="both"/>
              <w:rPr>
                <w:rFonts w:ascii="Arial" w:hAnsi="Arial" w:cs="Arial"/>
                <w:b/>
                <w:sz w:val="20"/>
                <w:szCs w:val="20"/>
              </w:rPr>
            </w:pPr>
            <w:r w:rsidRPr="008373FD">
              <w:rPr>
                <w:rFonts w:ascii="Arial" w:hAnsi="Arial" w:cs="Arial"/>
                <w:b/>
                <w:sz w:val="20"/>
                <w:szCs w:val="20"/>
              </w:rPr>
              <w:t>Commissioning</w:t>
            </w:r>
          </w:p>
          <w:p w14:paraId="76D2938E" w14:textId="77777777" w:rsidR="004F552E" w:rsidRPr="008373FD" w:rsidRDefault="004F552E" w:rsidP="00916F9C">
            <w:pPr>
              <w:tabs>
                <w:tab w:val="left" w:pos="2129"/>
              </w:tabs>
              <w:spacing w:before="120" w:after="120"/>
              <w:jc w:val="both"/>
              <w:rPr>
                <w:rFonts w:ascii="Arial" w:hAnsi="Arial" w:cs="Arial"/>
                <w:b/>
                <w:sz w:val="20"/>
                <w:szCs w:val="20"/>
              </w:rPr>
            </w:pPr>
            <w:r w:rsidRPr="008373FD">
              <w:rPr>
                <w:rFonts w:ascii="Arial" w:hAnsi="Arial" w:cs="Arial"/>
                <w:b/>
                <w:sz w:val="20"/>
                <w:szCs w:val="20"/>
              </w:rPr>
              <w:t>“making the best use of all available resources to produce the best outcomes of our beneficiaries.”</w:t>
            </w:r>
          </w:p>
          <w:p w14:paraId="0773A4D4" w14:textId="77777777" w:rsidR="004F552E" w:rsidRPr="008373FD" w:rsidRDefault="004F552E" w:rsidP="00916F9C">
            <w:pPr>
              <w:tabs>
                <w:tab w:val="left" w:pos="2129"/>
              </w:tabs>
              <w:spacing w:before="120" w:after="120"/>
              <w:jc w:val="both"/>
              <w:rPr>
                <w:rFonts w:ascii="Arial" w:hAnsi="Arial" w:cs="Arial"/>
                <w:bCs/>
                <w:sz w:val="20"/>
                <w:szCs w:val="20"/>
              </w:rPr>
            </w:pPr>
            <w:r w:rsidRPr="008373FD">
              <w:rPr>
                <w:rFonts w:ascii="Arial" w:hAnsi="Arial" w:cs="Arial"/>
                <w:bCs/>
                <w:sz w:val="20"/>
                <w:szCs w:val="20"/>
              </w:rPr>
              <w:t>The post holder is required to understands the commissioning cycle: -</w:t>
            </w:r>
          </w:p>
          <w:p w14:paraId="7A86FE67" w14:textId="77777777" w:rsidR="004F552E" w:rsidRPr="008373FD" w:rsidRDefault="004F552E" w:rsidP="00916F9C">
            <w:pPr>
              <w:tabs>
                <w:tab w:val="left" w:pos="2129"/>
              </w:tabs>
              <w:spacing w:before="120" w:after="120"/>
              <w:jc w:val="both"/>
              <w:rPr>
                <w:rFonts w:ascii="Arial" w:hAnsi="Arial" w:cs="Arial"/>
                <w:bCs/>
                <w:sz w:val="20"/>
                <w:szCs w:val="20"/>
              </w:rPr>
            </w:pPr>
            <w:r w:rsidRPr="008373FD">
              <w:rPr>
                <w:rFonts w:ascii="Arial" w:hAnsi="Arial" w:cs="Arial"/>
                <w:bCs/>
                <w:noProof/>
                <w:sz w:val="20"/>
                <w:szCs w:val="20"/>
              </w:rPr>
              <w:drawing>
                <wp:inline distT="0" distB="0" distL="0" distR="0" wp14:anchorId="15EA021C" wp14:editId="4E2A0830">
                  <wp:extent cx="2733675" cy="21907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7DAA7C3" w14:textId="77777777" w:rsidR="0092143D" w:rsidRPr="008373FD" w:rsidRDefault="0092143D" w:rsidP="00916F9C">
            <w:pPr>
              <w:tabs>
                <w:tab w:val="left" w:pos="2129"/>
              </w:tabs>
              <w:spacing w:before="120" w:after="120"/>
              <w:jc w:val="both"/>
              <w:rPr>
                <w:rFonts w:ascii="Arial" w:hAnsi="Arial" w:cs="Arial"/>
                <w:bCs/>
                <w:sz w:val="20"/>
                <w:szCs w:val="20"/>
              </w:rPr>
            </w:pPr>
          </w:p>
          <w:p w14:paraId="0A629E83" w14:textId="77777777" w:rsidR="00DA41F4" w:rsidRPr="008373FD" w:rsidRDefault="00DA41F4" w:rsidP="00916F9C">
            <w:pPr>
              <w:tabs>
                <w:tab w:val="left" w:pos="2129"/>
              </w:tabs>
              <w:spacing w:before="120" w:after="120"/>
              <w:jc w:val="both"/>
              <w:rPr>
                <w:rFonts w:ascii="Arial" w:hAnsi="Arial" w:cs="Arial"/>
                <w:bCs/>
                <w:sz w:val="20"/>
                <w:szCs w:val="20"/>
              </w:rPr>
            </w:pPr>
            <w:r w:rsidRPr="008373FD">
              <w:rPr>
                <w:rFonts w:ascii="Arial" w:hAnsi="Arial" w:cs="Arial"/>
                <w:bCs/>
                <w:sz w:val="20"/>
                <w:szCs w:val="20"/>
              </w:rPr>
              <w:t xml:space="preserve">Including understanding need, develop service specifications, grant management, monitoring and review and analyse. </w:t>
            </w:r>
          </w:p>
          <w:p w14:paraId="0467C3B0" w14:textId="77777777" w:rsidR="00485BE6" w:rsidRPr="008373FD" w:rsidRDefault="00485BE6" w:rsidP="00916F9C">
            <w:pPr>
              <w:tabs>
                <w:tab w:val="left" w:pos="2129"/>
              </w:tabs>
              <w:spacing w:before="120" w:after="120"/>
              <w:jc w:val="both"/>
              <w:rPr>
                <w:rFonts w:ascii="Arial" w:hAnsi="Arial" w:cs="Arial"/>
                <w:bCs/>
                <w:sz w:val="20"/>
                <w:szCs w:val="20"/>
              </w:rPr>
            </w:pPr>
          </w:p>
          <w:p w14:paraId="1BCADDFA" w14:textId="77777777" w:rsidR="00007F1C" w:rsidRPr="008373FD" w:rsidRDefault="00007F1C" w:rsidP="004E705C">
            <w:pPr>
              <w:spacing w:before="120" w:after="120"/>
              <w:jc w:val="both"/>
              <w:rPr>
                <w:rFonts w:ascii="Arial" w:hAnsi="Arial" w:cs="Arial"/>
                <w:b/>
                <w:bCs/>
                <w:sz w:val="20"/>
                <w:szCs w:val="20"/>
              </w:rPr>
            </w:pPr>
            <w:r w:rsidRPr="008373FD">
              <w:rPr>
                <w:rFonts w:ascii="Arial" w:hAnsi="Arial" w:cs="Arial"/>
                <w:b/>
                <w:bCs/>
                <w:sz w:val="20"/>
                <w:szCs w:val="20"/>
              </w:rPr>
              <w:t xml:space="preserve">The main </w:t>
            </w:r>
            <w:r w:rsidR="00CE048F" w:rsidRPr="008373FD">
              <w:rPr>
                <w:rFonts w:ascii="Arial" w:hAnsi="Arial" w:cs="Arial"/>
                <w:b/>
                <w:bCs/>
                <w:sz w:val="20"/>
                <w:szCs w:val="20"/>
              </w:rPr>
              <w:t>responsibilities</w:t>
            </w:r>
            <w:r w:rsidR="00671C10" w:rsidRPr="008373FD">
              <w:rPr>
                <w:rFonts w:ascii="Arial" w:hAnsi="Arial" w:cs="Arial"/>
                <w:b/>
                <w:bCs/>
                <w:sz w:val="20"/>
                <w:szCs w:val="20"/>
              </w:rPr>
              <w:t xml:space="preserve"> </w:t>
            </w:r>
            <w:r w:rsidRPr="008373FD">
              <w:rPr>
                <w:rFonts w:ascii="Arial" w:hAnsi="Arial" w:cs="Arial"/>
                <w:b/>
                <w:bCs/>
                <w:sz w:val="20"/>
                <w:szCs w:val="20"/>
              </w:rPr>
              <w:t>of the</w:t>
            </w:r>
            <w:r w:rsidR="00A20798" w:rsidRPr="008373FD">
              <w:rPr>
                <w:rFonts w:ascii="Arial" w:hAnsi="Arial" w:cs="Arial"/>
                <w:b/>
                <w:bCs/>
                <w:sz w:val="20"/>
                <w:szCs w:val="20"/>
              </w:rPr>
              <w:t xml:space="preserve"> </w:t>
            </w:r>
            <w:r w:rsidR="000E1406" w:rsidRPr="008373FD">
              <w:rPr>
                <w:rFonts w:ascii="Arial" w:hAnsi="Arial" w:cs="Arial"/>
                <w:b/>
                <w:bCs/>
                <w:sz w:val="20"/>
                <w:szCs w:val="20"/>
              </w:rPr>
              <w:t>Commissioning</w:t>
            </w:r>
            <w:r w:rsidR="00EB6019" w:rsidRPr="008373FD">
              <w:rPr>
                <w:rFonts w:ascii="Arial" w:hAnsi="Arial" w:cs="Arial"/>
                <w:b/>
                <w:bCs/>
                <w:sz w:val="20"/>
                <w:szCs w:val="20"/>
              </w:rPr>
              <w:t xml:space="preserve"> Manager</w:t>
            </w:r>
            <w:r w:rsidR="00916F9C" w:rsidRPr="008373FD">
              <w:rPr>
                <w:rFonts w:ascii="Arial" w:hAnsi="Arial" w:cs="Arial"/>
                <w:b/>
                <w:bCs/>
                <w:sz w:val="20"/>
                <w:szCs w:val="20"/>
              </w:rPr>
              <w:t xml:space="preserve"> </w:t>
            </w:r>
            <w:r w:rsidR="00CE048F" w:rsidRPr="008373FD">
              <w:rPr>
                <w:rFonts w:ascii="Arial" w:hAnsi="Arial" w:cs="Arial"/>
                <w:b/>
                <w:bCs/>
                <w:sz w:val="20"/>
                <w:szCs w:val="20"/>
              </w:rPr>
              <w:t>are</w:t>
            </w:r>
            <w:r w:rsidR="00671C10" w:rsidRPr="008373FD">
              <w:rPr>
                <w:rFonts w:ascii="Arial" w:hAnsi="Arial" w:cs="Arial"/>
                <w:b/>
                <w:bCs/>
                <w:sz w:val="20"/>
                <w:szCs w:val="20"/>
              </w:rPr>
              <w:t xml:space="preserve"> to</w:t>
            </w:r>
            <w:r w:rsidRPr="008373FD">
              <w:rPr>
                <w:rFonts w:ascii="Arial" w:hAnsi="Arial" w:cs="Arial"/>
                <w:b/>
                <w:bCs/>
                <w:sz w:val="20"/>
                <w:szCs w:val="20"/>
              </w:rPr>
              <w:t>:</w:t>
            </w:r>
          </w:p>
          <w:p w14:paraId="50B28BA6" w14:textId="77777777" w:rsidR="00DA41F4" w:rsidRPr="008373FD" w:rsidRDefault="00DA41F4" w:rsidP="004E705C">
            <w:pPr>
              <w:spacing w:before="120" w:after="120"/>
              <w:jc w:val="both"/>
              <w:rPr>
                <w:rFonts w:ascii="Arial" w:hAnsi="Arial" w:cs="Arial"/>
                <w:b/>
                <w:bCs/>
                <w:sz w:val="20"/>
                <w:szCs w:val="20"/>
              </w:rPr>
            </w:pPr>
            <w:r w:rsidRPr="008373FD">
              <w:rPr>
                <w:rFonts w:ascii="Arial" w:hAnsi="Arial" w:cs="Arial"/>
                <w:b/>
                <w:bCs/>
                <w:sz w:val="20"/>
                <w:szCs w:val="20"/>
              </w:rPr>
              <w:t>Analyse</w:t>
            </w:r>
          </w:p>
          <w:p w14:paraId="6CA4323F" w14:textId="77777777" w:rsidR="00DA41F4" w:rsidRPr="008373FD" w:rsidRDefault="00EE072B" w:rsidP="00DA41F4">
            <w:pPr>
              <w:pStyle w:val="ListParagraph"/>
              <w:numPr>
                <w:ilvl w:val="0"/>
                <w:numId w:val="32"/>
              </w:numPr>
              <w:spacing w:before="120" w:after="120"/>
              <w:jc w:val="both"/>
              <w:rPr>
                <w:rFonts w:ascii="Arial" w:hAnsi="Arial" w:cs="Arial"/>
                <w:b/>
                <w:bCs/>
                <w:sz w:val="20"/>
                <w:szCs w:val="20"/>
              </w:rPr>
            </w:pPr>
            <w:r w:rsidRPr="008373FD">
              <w:rPr>
                <w:rFonts w:ascii="Arial" w:hAnsi="Arial" w:cs="Arial"/>
                <w:sz w:val="20"/>
                <w:szCs w:val="20"/>
              </w:rPr>
              <w:lastRenderedPageBreak/>
              <w:t>Lead</w:t>
            </w:r>
            <w:r w:rsidR="009E137F" w:rsidRPr="008373FD">
              <w:rPr>
                <w:rFonts w:ascii="Arial" w:hAnsi="Arial" w:cs="Arial"/>
                <w:sz w:val="20"/>
                <w:szCs w:val="20"/>
              </w:rPr>
              <w:t xml:space="preserve"> t</w:t>
            </w:r>
            <w:r w:rsidR="00DA41F4" w:rsidRPr="008373FD">
              <w:rPr>
                <w:rFonts w:ascii="Arial" w:hAnsi="Arial" w:cs="Arial"/>
                <w:sz w:val="20"/>
                <w:szCs w:val="20"/>
              </w:rPr>
              <w:t xml:space="preserve">he analysis of need including updating of </w:t>
            </w:r>
            <w:r w:rsidR="009E137F" w:rsidRPr="008373FD">
              <w:rPr>
                <w:rFonts w:ascii="Arial" w:hAnsi="Arial" w:cs="Arial"/>
                <w:sz w:val="20"/>
                <w:szCs w:val="20"/>
              </w:rPr>
              <w:t xml:space="preserve">the </w:t>
            </w:r>
            <w:r w:rsidR="00DA41F4" w:rsidRPr="008373FD">
              <w:rPr>
                <w:rFonts w:ascii="Arial" w:hAnsi="Arial" w:cs="Arial"/>
                <w:sz w:val="20"/>
                <w:szCs w:val="20"/>
              </w:rPr>
              <w:t>need report</w:t>
            </w:r>
          </w:p>
          <w:p w14:paraId="72289E02" w14:textId="77777777" w:rsidR="00DA41F4" w:rsidRPr="008373FD" w:rsidRDefault="00DA41F4" w:rsidP="00DA41F4">
            <w:pPr>
              <w:pStyle w:val="ListParagraph"/>
              <w:numPr>
                <w:ilvl w:val="0"/>
                <w:numId w:val="32"/>
              </w:numPr>
              <w:spacing w:before="120" w:after="120"/>
              <w:jc w:val="both"/>
              <w:rPr>
                <w:rFonts w:ascii="Arial" w:hAnsi="Arial" w:cs="Arial"/>
                <w:b/>
                <w:bCs/>
                <w:sz w:val="20"/>
                <w:szCs w:val="20"/>
              </w:rPr>
            </w:pPr>
            <w:r w:rsidRPr="008373FD">
              <w:rPr>
                <w:rFonts w:ascii="Arial" w:hAnsi="Arial" w:cs="Arial"/>
                <w:sz w:val="20"/>
                <w:szCs w:val="20"/>
              </w:rPr>
              <w:t>Define the outcome</w:t>
            </w:r>
            <w:r w:rsidR="005057E6" w:rsidRPr="008373FD">
              <w:rPr>
                <w:rFonts w:ascii="Arial" w:hAnsi="Arial" w:cs="Arial"/>
                <w:sz w:val="20"/>
                <w:szCs w:val="20"/>
              </w:rPr>
              <w:t>s</w:t>
            </w:r>
            <w:r w:rsidRPr="008373FD">
              <w:rPr>
                <w:rFonts w:ascii="Arial" w:hAnsi="Arial" w:cs="Arial"/>
                <w:sz w:val="20"/>
                <w:szCs w:val="20"/>
              </w:rPr>
              <w:t xml:space="preserve"> to meet those needs</w:t>
            </w:r>
          </w:p>
          <w:p w14:paraId="1B42AE23" w14:textId="77777777" w:rsidR="00DA41F4" w:rsidRPr="008373FD" w:rsidRDefault="00DA41F4" w:rsidP="00DA41F4">
            <w:pPr>
              <w:pStyle w:val="ListParagraph"/>
              <w:numPr>
                <w:ilvl w:val="0"/>
                <w:numId w:val="32"/>
              </w:numPr>
              <w:spacing w:before="120" w:after="120"/>
              <w:jc w:val="both"/>
              <w:rPr>
                <w:rFonts w:ascii="Arial" w:hAnsi="Arial" w:cs="Arial"/>
                <w:b/>
                <w:bCs/>
                <w:sz w:val="20"/>
                <w:szCs w:val="20"/>
              </w:rPr>
            </w:pPr>
            <w:r w:rsidRPr="008373FD">
              <w:rPr>
                <w:rFonts w:ascii="Arial" w:hAnsi="Arial" w:cs="Arial"/>
                <w:sz w:val="20"/>
                <w:szCs w:val="20"/>
              </w:rPr>
              <w:t>Develop metrics to measure outcomes</w:t>
            </w:r>
          </w:p>
          <w:p w14:paraId="681F2E7C" w14:textId="77777777" w:rsidR="00DA41F4" w:rsidRPr="008373FD" w:rsidRDefault="00DA41F4" w:rsidP="00DA41F4">
            <w:pPr>
              <w:spacing w:before="120" w:after="120"/>
              <w:jc w:val="both"/>
              <w:rPr>
                <w:rFonts w:ascii="Arial" w:hAnsi="Arial" w:cs="Arial"/>
                <w:b/>
                <w:bCs/>
                <w:sz w:val="20"/>
                <w:szCs w:val="20"/>
              </w:rPr>
            </w:pPr>
            <w:r w:rsidRPr="008373FD">
              <w:rPr>
                <w:rFonts w:ascii="Arial" w:hAnsi="Arial" w:cs="Arial"/>
                <w:b/>
                <w:bCs/>
                <w:sz w:val="20"/>
                <w:szCs w:val="20"/>
              </w:rPr>
              <w:t>Plan</w:t>
            </w:r>
          </w:p>
          <w:p w14:paraId="0F47269D" w14:textId="77777777" w:rsidR="0092143D" w:rsidRPr="008373FD" w:rsidRDefault="0092143D" w:rsidP="0092143D">
            <w:pPr>
              <w:pStyle w:val="ListParagraph"/>
              <w:numPr>
                <w:ilvl w:val="0"/>
                <w:numId w:val="33"/>
              </w:numPr>
              <w:spacing w:before="120" w:after="120"/>
              <w:jc w:val="both"/>
              <w:rPr>
                <w:rFonts w:ascii="Arial" w:hAnsi="Arial" w:cs="Arial"/>
                <w:b/>
                <w:bCs/>
                <w:sz w:val="20"/>
                <w:szCs w:val="20"/>
              </w:rPr>
            </w:pPr>
            <w:r w:rsidRPr="008373FD">
              <w:rPr>
                <w:rFonts w:ascii="Arial" w:hAnsi="Arial" w:cs="Arial"/>
                <w:sz w:val="20"/>
                <w:szCs w:val="20"/>
              </w:rPr>
              <w:t>Identify gaps in service delivery</w:t>
            </w:r>
          </w:p>
          <w:p w14:paraId="37A1072A" w14:textId="77777777" w:rsidR="00DA41F4" w:rsidRPr="008373FD" w:rsidRDefault="00030EA6" w:rsidP="0092143D">
            <w:pPr>
              <w:pStyle w:val="ListParagraph"/>
              <w:numPr>
                <w:ilvl w:val="0"/>
                <w:numId w:val="33"/>
              </w:numPr>
              <w:spacing w:before="120" w:after="120"/>
              <w:jc w:val="both"/>
              <w:rPr>
                <w:rFonts w:ascii="Arial" w:hAnsi="Arial" w:cs="Arial"/>
                <w:b/>
                <w:bCs/>
                <w:sz w:val="20"/>
                <w:szCs w:val="20"/>
              </w:rPr>
            </w:pPr>
            <w:r w:rsidRPr="008373FD">
              <w:rPr>
                <w:rFonts w:ascii="Arial" w:hAnsi="Arial" w:cs="Arial"/>
                <w:sz w:val="20"/>
                <w:szCs w:val="20"/>
              </w:rPr>
              <w:t>Enable</w:t>
            </w:r>
            <w:r w:rsidR="00DF4596" w:rsidRPr="008373FD">
              <w:rPr>
                <w:rFonts w:ascii="Arial" w:hAnsi="Arial" w:cs="Arial"/>
                <w:sz w:val="20"/>
                <w:szCs w:val="20"/>
              </w:rPr>
              <w:t xml:space="preserve"> </w:t>
            </w:r>
            <w:r w:rsidRPr="008373FD">
              <w:rPr>
                <w:rFonts w:ascii="Arial" w:hAnsi="Arial" w:cs="Arial"/>
                <w:sz w:val="20"/>
                <w:szCs w:val="20"/>
              </w:rPr>
              <w:t>I</w:t>
            </w:r>
            <w:r w:rsidR="009E137F" w:rsidRPr="008373FD">
              <w:rPr>
                <w:rFonts w:ascii="Arial" w:hAnsi="Arial" w:cs="Arial"/>
                <w:sz w:val="20"/>
                <w:szCs w:val="20"/>
              </w:rPr>
              <w:t xml:space="preserve">nvolvement in </w:t>
            </w:r>
            <w:r w:rsidR="0092143D" w:rsidRPr="008373FD">
              <w:rPr>
                <w:rFonts w:ascii="Arial" w:hAnsi="Arial" w:cs="Arial"/>
                <w:sz w:val="20"/>
                <w:szCs w:val="20"/>
              </w:rPr>
              <w:t xml:space="preserve">engagement to ensure beneficiaries </w:t>
            </w:r>
            <w:r w:rsidR="009E137F" w:rsidRPr="008373FD">
              <w:rPr>
                <w:rFonts w:ascii="Arial" w:hAnsi="Arial" w:cs="Arial"/>
                <w:sz w:val="20"/>
                <w:szCs w:val="20"/>
              </w:rPr>
              <w:t xml:space="preserve">are </w:t>
            </w:r>
            <w:r w:rsidR="0092143D" w:rsidRPr="008373FD">
              <w:rPr>
                <w:rFonts w:ascii="Arial" w:hAnsi="Arial" w:cs="Arial"/>
                <w:sz w:val="20"/>
                <w:szCs w:val="20"/>
              </w:rPr>
              <w:t>involved in design and delivery of service</w:t>
            </w:r>
            <w:r w:rsidR="005F0488">
              <w:rPr>
                <w:rFonts w:ascii="Arial" w:hAnsi="Arial" w:cs="Arial"/>
                <w:sz w:val="20"/>
                <w:szCs w:val="20"/>
              </w:rPr>
              <w:t>s</w:t>
            </w:r>
          </w:p>
          <w:p w14:paraId="379C9D97" w14:textId="77777777" w:rsidR="0092143D" w:rsidRPr="008373FD" w:rsidRDefault="0092143D" w:rsidP="0092143D">
            <w:pPr>
              <w:pStyle w:val="ListParagraph"/>
              <w:numPr>
                <w:ilvl w:val="0"/>
                <w:numId w:val="33"/>
              </w:numPr>
              <w:spacing w:before="120" w:after="120"/>
              <w:jc w:val="both"/>
              <w:rPr>
                <w:rFonts w:ascii="Arial" w:hAnsi="Arial" w:cs="Arial"/>
                <w:b/>
                <w:bCs/>
                <w:sz w:val="20"/>
                <w:szCs w:val="20"/>
              </w:rPr>
            </w:pPr>
            <w:r w:rsidRPr="008373FD">
              <w:rPr>
                <w:rFonts w:ascii="Arial" w:hAnsi="Arial" w:cs="Arial"/>
                <w:sz w:val="20"/>
                <w:szCs w:val="20"/>
              </w:rPr>
              <w:t>Input into design of services</w:t>
            </w:r>
          </w:p>
          <w:p w14:paraId="0E5680B3" w14:textId="77777777" w:rsidR="0092143D" w:rsidRPr="008373FD" w:rsidRDefault="00030EA6" w:rsidP="0092143D">
            <w:pPr>
              <w:pStyle w:val="ListParagraph"/>
              <w:numPr>
                <w:ilvl w:val="0"/>
                <w:numId w:val="33"/>
              </w:numPr>
              <w:spacing w:before="120" w:after="120"/>
              <w:jc w:val="both"/>
              <w:rPr>
                <w:rFonts w:ascii="Arial" w:hAnsi="Arial" w:cs="Arial"/>
                <w:b/>
                <w:bCs/>
                <w:sz w:val="20"/>
                <w:szCs w:val="20"/>
              </w:rPr>
            </w:pPr>
            <w:r w:rsidRPr="008373FD">
              <w:rPr>
                <w:rFonts w:ascii="Arial" w:hAnsi="Arial" w:cs="Arial"/>
                <w:sz w:val="20"/>
                <w:szCs w:val="20"/>
              </w:rPr>
              <w:t xml:space="preserve">Lead </w:t>
            </w:r>
            <w:r w:rsidR="002104C2" w:rsidRPr="008373FD">
              <w:rPr>
                <w:rFonts w:ascii="Arial" w:hAnsi="Arial" w:cs="Arial"/>
                <w:sz w:val="20"/>
                <w:szCs w:val="20"/>
              </w:rPr>
              <w:t xml:space="preserve">development of </w:t>
            </w:r>
            <w:r w:rsidR="0092143D" w:rsidRPr="008373FD">
              <w:rPr>
                <w:rFonts w:ascii="Arial" w:hAnsi="Arial" w:cs="Arial"/>
                <w:sz w:val="20"/>
                <w:szCs w:val="20"/>
              </w:rPr>
              <w:t>commissioning strategy and produce commissioning plans for each programme</w:t>
            </w:r>
          </w:p>
          <w:p w14:paraId="27941A83" w14:textId="77777777" w:rsidR="0092143D" w:rsidRPr="008373FD" w:rsidRDefault="0092143D" w:rsidP="0092143D">
            <w:pPr>
              <w:spacing w:before="120" w:after="120"/>
              <w:jc w:val="both"/>
              <w:rPr>
                <w:rFonts w:ascii="Arial" w:hAnsi="Arial" w:cs="Arial"/>
                <w:b/>
                <w:bCs/>
                <w:sz w:val="20"/>
                <w:szCs w:val="20"/>
              </w:rPr>
            </w:pPr>
            <w:r w:rsidRPr="008373FD">
              <w:rPr>
                <w:rFonts w:ascii="Arial" w:hAnsi="Arial" w:cs="Arial"/>
                <w:b/>
                <w:bCs/>
                <w:sz w:val="20"/>
                <w:szCs w:val="20"/>
              </w:rPr>
              <w:t>Do</w:t>
            </w:r>
          </w:p>
          <w:p w14:paraId="77C9D201" w14:textId="77777777" w:rsidR="0092143D" w:rsidRPr="008373FD" w:rsidRDefault="0092143D" w:rsidP="0092143D">
            <w:pPr>
              <w:pStyle w:val="ListParagraph"/>
              <w:numPr>
                <w:ilvl w:val="0"/>
                <w:numId w:val="36"/>
              </w:numPr>
              <w:spacing w:before="120" w:after="120"/>
              <w:jc w:val="both"/>
              <w:rPr>
                <w:rFonts w:ascii="Arial" w:hAnsi="Arial" w:cs="Arial"/>
                <w:sz w:val="20"/>
                <w:szCs w:val="20"/>
              </w:rPr>
            </w:pPr>
            <w:r w:rsidRPr="008373FD">
              <w:rPr>
                <w:rFonts w:ascii="Arial" w:hAnsi="Arial" w:cs="Arial"/>
                <w:sz w:val="20"/>
                <w:szCs w:val="20"/>
              </w:rPr>
              <w:t>Implement commissioning plans</w:t>
            </w:r>
          </w:p>
          <w:p w14:paraId="148A55F8" w14:textId="77777777" w:rsidR="0092143D" w:rsidRPr="008373FD" w:rsidRDefault="0092143D" w:rsidP="0092143D">
            <w:pPr>
              <w:pStyle w:val="ListParagraph"/>
              <w:numPr>
                <w:ilvl w:val="0"/>
                <w:numId w:val="36"/>
              </w:numPr>
              <w:spacing w:before="120" w:after="120"/>
              <w:jc w:val="both"/>
              <w:rPr>
                <w:rFonts w:ascii="Arial" w:hAnsi="Arial" w:cs="Arial"/>
                <w:sz w:val="20"/>
                <w:szCs w:val="20"/>
              </w:rPr>
            </w:pPr>
            <w:r w:rsidRPr="008373FD">
              <w:rPr>
                <w:rFonts w:ascii="Arial" w:hAnsi="Arial" w:cs="Arial"/>
                <w:sz w:val="20"/>
                <w:szCs w:val="20"/>
              </w:rPr>
              <w:t>Develop the marke</w:t>
            </w:r>
            <w:r w:rsidR="009E137F" w:rsidRPr="008373FD">
              <w:rPr>
                <w:rFonts w:ascii="Arial" w:hAnsi="Arial" w:cs="Arial"/>
                <w:sz w:val="20"/>
                <w:szCs w:val="20"/>
              </w:rPr>
              <w:t>t</w:t>
            </w:r>
            <w:r w:rsidRPr="008373FD">
              <w:rPr>
                <w:rFonts w:ascii="Arial" w:hAnsi="Arial" w:cs="Arial"/>
                <w:sz w:val="20"/>
                <w:szCs w:val="20"/>
              </w:rPr>
              <w:t xml:space="preserve"> and source </w:t>
            </w:r>
            <w:r w:rsidR="002104C2" w:rsidRPr="008373FD">
              <w:rPr>
                <w:rFonts w:ascii="Arial" w:hAnsi="Arial" w:cs="Arial"/>
                <w:sz w:val="20"/>
                <w:szCs w:val="20"/>
              </w:rPr>
              <w:t>and engage with</w:t>
            </w:r>
            <w:r w:rsidR="00730A5E" w:rsidRPr="008373FD">
              <w:rPr>
                <w:rFonts w:ascii="Arial" w:hAnsi="Arial" w:cs="Arial"/>
                <w:sz w:val="20"/>
                <w:szCs w:val="20"/>
              </w:rPr>
              <w:t xml:space="preserve"> </w:t>
            </w:r>
            <w:r w:rsidRPr="008373FD">
              <w:rPr>
                <w:rFonts w:ascii="Arial" w:hAnsi="Arial" w:cs="Arial"/>
                <w:sz w:val="20"/>
                <w:szCs w:val="20"/>
              </w:rPr>
              <w:t>delivery partners</w:t>
            </w:r>
          </w:p>
          <w:p w14:paraId="1A10CA43" w14:textId="77777777" w:rsidR="0092143D" w:rsidRPr="008373FD" w:rsidRDefault="0092143D" w:rsidP="0092143D">
            <w:pPr>
              <w:pStyle w:val="ListParagraph"/>
              <w:numPr>
                <w:ilvl w:val="0"/>
                <w:numId w:val="36"/>
              </w:numPr>
              <w:spacing w:before="120" w:after="120"/>
              <w:jc w:val="both"/>
              <w:rPr>
                <w:rFonts w:ascii="Arial" w:hAnsi="Arial" w:cs="Arial"/>
                <w:sz w:val="20"/>
                <w:szCs w:val="20"/>
              </w:rPr>
            </w:pPr>
            <w:r w:rsidRPr="008373FD">
              <w:rPr>
                <w:rFonts w:ascii="Arial" w:hAnsi="Arial" w:cs="Arial"/>
                <w:sz w:val="20"/>
                <w:szCs w:val="20"/>
              </w:rPr>
              <w:t>Work with grants leads to provide services</w:t>
            </w:r>
          </w:p>
          <w:p w14:paraId="112C248A" w14:textId="77777777" w:rsidR="0092143D" w:rsidRPr="008373FD" w:rsidRDefault="0092143D" w:rsidP="0092143D">
            <w:pPr>
              <w:spacing w:before="120" w:after="120"/>
              <w:jc w:val="both"/>
              <w:rPr>
                <w:rFonts w:ascii="Arial" w:hAnsi="Arial" w:cs="Arial"/>
                <w:b/>
                <w:bCs/>
                <w:sz w:val="20"/>
                <w:szCs w:val="20"/>
              </w:rPr>
            </w:pPr>
            <w:r w:rsidRPr="008373FD">
              <w:rPr>
                <w:rFonts w:ascii="Arial" w:hAnsi="Arial" w:cs="Arial"/>
                <w:b/>
                <w:bCs/>
                <w:sz w:val="20"/>
                <w:szCs w:val="20"/>
              </w:rPr>
              <w:t>Review</w:t>
            </w:r>
          </w:p>
          <w:p w14:paraId="65827E73" w14:textId="77777777" w:rsidR="0092143D" w:rsidRPr="008373FD" w:rsidRDefault="0092143D" w:rsidP="0092143D">
            <w:pPr>
              <w:pStyle w:val="ListParagraph"/>
              <w:numPr>
                <w:ilvl w:val="0"/>
                <w:numId w:val="37"/>
              </w:numPr>
              <w:spacing w:before="120" w:after="120"/>
              <w:jc w:val="both"/>
              <w:rPr>
                <w:rFonts w:ascii="Arial" w:hAnsi="Arial" w:cs="Arial"/>
                <w:b/>
                <w:bCs/>
                <w:sz w:val="20"/>
                <w:szCs w:val="20"/>
              </w:rPr>
            </w:pPr>
            <w:r w:rsidRPr="008373FD">
              <w:rPr>
                <w:rFonts w:ascii="Arial" w:hAnsi="Arial" w:cs="Arial"/>
                <w:sz w:val="20"/>
                <w:szCs w:val="20"/>
              </w:rPr>
              <w:t xml:space="preserve">Reviewing monitoring returns </w:t>
            </w:r>
            <w:r w:rsidR="00730A5E" w:rsidRPr="008373FD">
              <w:rPr>
                <w:rFonts w:ascii="Arial" w:hAnsi="Arial" w:cs="Arial"/>
                <w:sz w:val="20"/>
                <w:szCs w:val="20"/>
              </w:rPr>
              <w:t xml:space="preserve">and support grants manager to </w:t>
            </w:r>
            <w:r w:rsidR="005B6A1E" w:rsidRPr="008373FD">
              <w:rPr>
                <w:rFonts w:ascii="Arial" w:hAnsi="Arial" w:cs="Arial"/>
                <w:sz w:val="20"/>
                <w:szCs w:val="20"/>
              </w:rPr>
              <w:t>address areas that requirement improvement</w:t>
            </w:r>
          </w:p>
          <w:p w14:paraId="5A39E415" w14:textId="77777777" w:rsidR="0092143D" w:rsidRPr="008373FD" w:rsidRDefault="0092143D" w:rsidP="0092143D">
            <w:pPr>
              <w:pStyle w:val="ListParagraph"/>
              <w:numPr>
                <w:ilvl w:val="0"/>
                <w:numId w:val="37"/>
              </w:numPr>
              <w:spacing w:before="120" w:after="120"/>
              <w:jc w:val="both"/>
              <w:rPr>
                <w:rFonts w:ascii="Arial" w:hAnsi="Arial" w:cs="Arial"/>
                <w:b/>
                <w:bCs/>
                <w:sz w:val="20"/>
                <w:szCs w:val="20"/>
              </w:rPr>
            </w:pPr>
            <w:r w:rsidRPr="008373FD">
              <w:rPr>
                <w:rFonts w:ascii="Arial" w:hAnsi="Arial" w:cs="Arial"/>
                <w:sz w:val="20"/>
                <w:szCs w:val="20"/>
              </w:rPr>
              <w:t>Report progress against commissioning plans</w:t>
            </w:r>
          </w:p>
          <w:p w14:paraId="79EFDF74" w14:textId="77777777" w:rsidR="0092143D" w:rsidRPr="008373FD" w:rsidRDefault="0092143D" w:rsidP="0092143D">
            <w:pPr>
              <w:pStyle w:val="ListParagraph"/>
              <w:numPr>
                <w:ilvl w:val="0"/>
                <w:numId w:val="37"/>
              </w:numPr>
              <w:spacing w:before="120" w:after="120"/>
              <w:jc w:val="both"/>
              <w:rPr>
                <w:rFonts w:ascii="Arial" w:hAnsi="Arial" w:cs="Arial"/>
                <w:b/>
                <w:bCs/>
                <w:sz w:val="20"/>
                <w:szCs w:val="20"/>
              </w:rPr>
            </w:pPr>
            <w:r w:rsidRPr="008373FD">
              <w:rPr>
                <w:rFonts w:ascii="Arial" w:hAnsi="Arial" w:cs="Arial"/>
                <w:sz w:val="20"/>
                <w:szCs w:val="20"/>
              </w:rPr>
              <w:t>Report impact of programmes against commissioning outcomes</w:t>
            </w:r>
          </w:p>
          <w:p w14:paraId="025C5F94" w14:textId="77777777" w:rsidR="00485BE6" w:rsidRPr="008373FD" w:rsidRDefault="00485BE6" w:rsidP="00485BE6">
            <w:pPr>
              <w:pStyle w:val="ListParagraph"/>
              <w:spacing w:before="120" w:after="120"/>
              <w:jc w:val="both"/>
              <w:rPr>
                <w:rFonts w:ascii="Arial" w:hAnsi="Arial" w:cs="Arial"/>
                <w:b/>
                <w:bCs/>
                <w:sz w:val="20"/>
                <w:szCs w:val="20"/>
              </w:rPr>
            </w:pPr>
          </w:p>
          <w:p w14:paraId="2CCB5CC0" w14:textId="77777777" w:rsidR="00FA3AFD" w:rsidRPr="008373FD" w:rsidRDefault="00FA3AFD" w:rsidP="00FA3AFD">
            <w:pPr>
              <w:rPr>
                <w:rFonts w:ascii="Arial" w:hAnsi="Arial" w:cs="Arial"/>
                <w:b/>
                <w:bCs/>
                <w:sz w:val="20"/>
                <w:szCs w:val="20"/>
              </w:rPr>
            </w:pPr>
            <w:r w:rsidRPr="008373FD">
              <w:rPr>
                <w:rFonts w:ascii="Arial" w:hAnsi="Arial" w:cs="Arial"/>
                <w:b/>
                <w:bCs/>
                <w:sz w:val="20"/>
                <w:szCs w:val="20"/>
              </w:rPr>
              <w:t>Programme Management</w:t>
            </w:r>
          </w:p>
          <w:p w14:paraId="10B1FD22" w14:textId="77777777" w:rsidR="00485BE6" w:rsidRPr="008373FD" w:rsidRDefault="00485BE6" w:rsidP="00FA3AFD">
            <w:pPr>
              <w:rPr>
                <w:rFonts w:ascii="Arial" w:hAnsi="Arial" w:cs="Arial"/>
                <w:b/>
                <w:bCs/>
                <w:sz w:val="20"/>
                <w:szCs w:val="20"/>
              </w:rPr>
            </w:pPr>
          </w:p>
          <w:p w14:paraId="1748C17E" w14:textId="77777777" w:rsidR="009E137F" w:rsidRPr="008373FD" w:rsidRDefault="00FA3AFD" w:rsidP="00EE6564">
            <w:pPr>
              <w:pStyle w:val="ListParagraph"/>
              <w:numPr>
                <w:ilvl w:val="0"/>
                <w:numId w:val="31"/>
              </w:numPr>
              <w:rPr>
                <w:rFonts w:ascii="Arial" w:hAnsi="Arial" w:cs="Arial"/>
                <w:b/>
                <w:bCs/>
                <w:sz w:val="20"/>
                <w:szCs w:val="20"/>
              </w:rPr>
            </w:pPr>
            <w:r w:rsidRPr="008373FD">
              <w:rPr>
                <w:rFonts w:ascii="Arial" w:hAnsi="Arial" w:cs="Arial"/>
                <w:sz w:val="20"/>
                <w:szCs w:val="20"/>
              </w:rPr>
              <w:t>Work collaboratively with Head of Gran</w:t>
            </w:r>
            <w:r w:rsidR="005B6A1E" w:rsidRPr="008373FD">
              <w:rPr>
                <w:rFonts w:ascii="Arial" w:hAnsi="Arial" w:cs="Arial"/>
                <w:sz w:val="20"/>
                <w:szCs w:val="20"/>
              </w:rPr>
              <w:t>t</w:t>
            </w:r>
            <w:r w:rsidRPr="008373FD">
              <w:rPr>
                <w:rFonts w:ascii="Arial" w:hAnsi="Arial" w:cs="Arial"/>
                <w:sz w:val="20"/>
                <w:szCs w:val="20"/>
              </w:rPr>
              <w:t>s</w:t>
            </w:r>
            <w:r w:rsidR="00485BE6" w:rsidRPr="008373FD">
              <w:rPr>
                <w:rFonts w:ascii="Arial" w:hAnsi="Arial" w:cs="Arial"/>
                <w:sz w:val="20"/>
                <w:szCs w:val="20"/>
              </w:rPr>
              <w:t>,</w:t>
            </w:r>
            <w:r w:rsidRPr="008373FD">
              <w:rPr>
                <w:rFonts w:ascii="Arial" w:hAnsi="Arial" w:cs="Arial"/>
                <w:sz w:val="20"/>
                <w:szCs w:val="20"/>
              </w:rPr>
              <w:t xml:space="preserve"> </w:t>
            </w:r>
            <w:r w:rsidR="005F0488">
              <w:rPr>
                <w:rFonts w:ascii="Arial" w:hAnsi="Arial" w:cs="Arial"/>
                <w:sz w:val="20"/>
                <w:szCs w:val="20"/>
              </w:rPr>
              <w:t xml:space="preserve">Support and </w:t>
            </w:r>
            <w:r w:rsidRPr="008373FD">
              <w:rPr>
                <w:rFonts w:ascii="Arial" w:hAnsi="Arial" w:cs="Arial"/>
                <w:sz w:val="20"/>
                <w:szCs w:val="20"/>
              </w:rPr>
              <w:t>Partnerships Manager</w:t>
            </w:r>
            <w:r w:rsidR="00485BE6" w:rsidRPr="008373FD">
              <w:rPr>
                <w:rFonts w:ascii="Arial" w:hAnsi="Arial" w:cs="Arial"/>
                <w:sz w:val="20"/>
                <w:szCs w:val="20"/>
              </w:rPr>
              <w:t xml:space="preserve"> and Senior Data Analyst to</w:t>
            </w:r>
            <w:r w:rsidRPr="008373FD">
              <w:rPr>
                <w:rFonts w:ascii="Arial" w:hAnsi="Arial" w:cs="Arial"/>
                <w:sz w:val="20"/>
                <w:szCs w:val="20"/>
              </w:rPr>
              <w:t xml:space="preserve"> ensure commissioning plans for each programme are developed, monitored, </w:t>
            </w:r>
            <w:r w:rsidR="00485BE6" w:rsidRPr="008373FD">
              <w:rPr>
                <w:rFonts w:ascii="Arial" w:hAnsi="Arial" w:cs="Arial"/>
                <w:sz w:val="20"/>
                <w:szCs w:val="20"/>
              </w:rPr>
              <w:t>reviewed,</w:t>
            </w:r>
            <w:r w:rsidRPr="008373FD">
              <w:rPr>
                <w:rFonts w:ascii="Arial" w:hAnsi="Arial" w:cs="Arial"/>
                <w:sz w:val="20"/>
                <w:szCs w:val="20"/>
              </w:rPr>
              <w:t xml:space="preserve"> and updated</w:t>
            </w:r>
          </w:p>
          <w:p w14:paraId="5D33C4D4" w14:textId="77777777" w:rsidR="009E137F" w:rsidRPr="008373FD" w:rsidRDefault="009E137F" w:rsidP="00EE6564">
            <w:pPr>
              <w:pStyle w:val="ListParagraph"/>
              <w:numPr>
                <w:ilvl w:val="0"/>
                <w:numId w:val="31"/>
              </w:numPr>
              <w:rPr>
                <w:rFonts w:ascii="Arial" w:hAnsi="Arial" w:cs="Arial"/>
                <w:b/>
                <w:bCs/>
                <w:sz w:val="20"/>
                <w:szCs w:val="20"/>
              </w:rPr>
            </w:pPr>
            <w:r w:rsidRPr="008373FD">
              <w:rPr>
                <w:rFonts w:ascii="Arial" w:hAnsi="Arial" w:cs="Arial"/>
                <w:sz w:val="20"/>
                <w:szCs w:val="20"/>
              </w:rPr>
              <w:t>Suppo</w:t>
            </w:r>
            <w:r w:rsidR="007A0199" w:rsidRPr="008373FD">
              <w:rPr>
                <w:rFonts w:ascii="Arial" w:hAnsi="Arial" w:cs="Arial"/>
                <w:sz w:val="20"/>
                <w:szCs w:val="20"/>
              </w:rPr>
              <w:t xml:space="preserve">rt </w:t>
            </w:r>
            <w:r w:rsidRPr="008373FD">
              <w:rPr>
                <w:rFonts w:ascii="Arial" w:hAnsi="Arial" w:cs="Arial"/>
                <w:sz w:val="20"/>
                <w:szCs w:val="20"/>
              </w:rPr>
              <w:t>the identification and establishment of KPI’s for grant programmes</w:t>
            </w:r>
          </w:p>
          <w:p w14:paraId="2612F2DA" w14:textId="77777777" w:rsidR="00FA3AFD" w:rsidRPr="008373FD" w:rsidRDefault="007A0199" w:rsidP="00EE6564">
            <w:pPr>
              <w:pStyle w:val="ListParagraph"/>
              <w:numPr>
                <w:ilvl w:val="0"/>
                <w:numId w:val="31"/>
              </w:numPr>
              <w:rPr>
                <w:rFonts w:ascii="Arial" w:hAnsi="Arial" w:cs="Arial"/>
                <w:b/>
                <w:bCs/>
                <w:sz w:val="20"/>
                <w:szCs w:val="20"/>
              </w:rPr>
            </w:pPr>
            <w:r w:rsidRPr="008373FD">
              <w:rPr>
                <w:rFonts w:ascii="Arial" w:hAnsi="Arial" w:cs="Arial"/>
                <w:sz w:val="20"/>
                <w:szCs w:val="20"/>
              </w:rPr>
              <w:t xml:space="preserve">On behalf of </w:t>
            </w:r>
            <w:r w:rsidR="00FA3AFD" w:rsidRPr="008373FD">
              <w:rPr>
                <w:rFonts w:ascii="Arial" w:hAnsi="Arial" w:cs="Arial"/>
                <w:sz w:val="20"/>
                <w:szCs w:val="20"/>
              </w:rPr>
              <w:t xml:space="preserve">Director of Relationships and Funding </w:t>
            </w:r>
            <w:r w:rsidRPr="008373FD">
              <w:rPr>
                <w:rFonts w:ascii="Arial" w:hAnsi="Arial" w:cs="Arial"/>
                <w:sz w:val="20"/>
                <w:szCs w:val="20"/>
              </w:rPr>
              <w:t xml:space="preserve">lead </w:t>
            </w:r>
            <w:r w:rsidR="000926EF" w:rsidRPr="008373FD">
              <w:rPr>
                <w:rFonts w:ascii="Arial" w:hAnsi="Arial" w:cs="Arial"/>
                <w:sz w:val="20"/>
                <w:szCs w:val="20"/>
              </w:rPr>
              <w:t>plans for</w:t>
            </w:r>
            <w:r w:rsidR="00FA3AFD" w:rsidRPr="008373FD">
              <w:rPr>
                <w:rFonts w:ascii="Arial" w:hAnsi="Arial" w:cs="Arial"/>
                <w:sz w:val="20"/>
                <w:szCs w:val="20"/>
              </w:rPr>
              <w:t xml:space="preserve"> beneficiary engagement (co-production) as key part of commissioning cycle where appropriate</w:t>
            </w:r>
          </w:p>
          <w:p w14:paraId="3FFB5602" w14:textId="77777777" w:rsidR="00916F9C" w:rsidRPr="008373FD" w:rsidRDefault="00916F9C" w:rsidP="00916F9C">
            <w:pPr>
              <w:spacing w:before="120" w:after="120"/>
              <w:jc w:val="both"/>
              <w:rPr>
                <w:rFonts w:ascii="Arial" w:hAnsi="Arial" w:cs="Arial"/>
                <w:b/>
                <w:sz w:val="20"/>
                <w:szCs w:val="20"/>
              </w:rPr>
            </w:pPr>
            <w:r w:rsidRPr="008373FD">
              <w:rPr>
                <w:rFonts w:ascii="Arial" w:hAnsi="Arial" w:cs="Arial"/>
                <w:b/>
                <w:sz w:val="20"/>
                <w:szCs w:val="20"/>
              </w:rPr>
              <w:t>Administration</w:t>
            </w:r>
          </w:p>
          <w:p w14:paraId="281F6923" w14:textId="77777777" w:rsidR="005E41C2" w:rsidRPr="008373FD" w:rsidRDefault="000926EF" w:rsidP="00231301">
            <w:pPr>
              <w:pStyle w:val="ListParagraph"/>
              <w:numPr>
                <w:ilvl w:val="0"/>
                <w:numId w:val="24"/>
              </w:numPr>
              <w:spacing w:before="120" w:after="120"/>
              <w:jc w:val="both"/>
              <w:rPr>
                <w:rFonts w:ascii="Arial" w:hAnsi="Arial" w:cs="Arial"/>
                <w:sz w:val="20"/>
                <w:szCs w:val="20"/>
              </w:rPr>
            </w:pPr>
            <w:r w:rsidRPr="008373FD">
              <w:rPr>
                <w:rFonts w:ascii="Arial" w:hAnsi="Arial" w:cs="Arial"/>
                <w:sz w:val="20"/>
                <w:szCs w:val="20"/>
              </w:rPr>
              <w:t>On behalf of EXEC define</w:t>
            </w:r>
            <w:r w:rsidR="00755724" w:rsidRPr="008373FD">
              <w:rPr>
                <w:rFonts w:ascii="Arial" w:hAnsi="Arial" w:cs="Arial"/>
                <w:sz w:val="20"/>
                <w:szCs w:val="20"/>
              </w:rPr>
              <w:t xml:space="preserve"> and monitor project budgets</w:t>
            </w:r>
            <w:r w:rsidR="00C50BD0" w:rsidRPr="008373FD">
              <w:rPr>
                <w:rFonts w:ascii="Arial" w:hAnsi="Arial" w:cs="Arial"/>
                <w:sz w:val="20"/>
                <w:szCs w:val="20"/>
              </w:rPr>
              <w:t xml:space="preserve"> </w:t>
            </w:r>
            <w:r w:rsidRPr="008373FD">
              <w:rPr>
                <w:rFonts w:ascii="Arial" w:hAnsi="Arial" w:cs="Arial"/>
                <w:sz w:val="20"/>
                <w:szCs w:val="20"/>
              </w:rPr>
              <w:t xml:space="preserve">for all programmes </w:t>
            </w:r>
            <w:r w:rsidR="00C50BD0" w:rsidRPr="008373FD">
              <w:rPr>
                <w:rFonts w:ascii="Arial" w:hAnsi="Arial" w:cs="Arial"/>
                <w:sz w:val="20"/>
                <w:szCs w:val="20"/>
              </w:rPr>
              <w:t xml:space="preserve">including </w:t>
            </w:r>
            <w:r w:rsidR="00BE7527" w:rsidRPr="008373FD">
              <w:rPr>
                <w:rFonts w:ascii="Arial" w:hAnsi="Arial" w:cs="Arial"/>
                <w:sz w:val="20"/>
                <w:szCs w:val="20"/>
              </w:rPr>
              <w:t>contingency</w:t>
            </w:r>
            <w:r w:rsidR="00755724" w:rsidRPr="008373FD">
              <w:rPr>
                <w:rFonts w:ascii="Arial" w:hAnsi="Arial" w:cs="Arial"/>
                <w:sz w:val="20"/>
                <w:szCs w:val="20"/>
              </w:rPr>
              <w:t>, stage payments and adhere to financial regulations</w:t>
            </w:r>
          </w:p>
          <w:p w14:paraId="58113875" w14:textId="77777777" w:rsidR="00CD2BCD" w:rsidRPr="008373FD" w:rsidRDefault="000926EF" w:rsidP="00231301">
            <w:pPr>
              <w:pStyle w:val="ListParagraph"/>
              <w:numPr>
                <w:ilvl w:val="0"/>
                <w:numId w:val="24"/>
              </w:numPr>
              <w:spacing w:before="120" w:after="120"/>
              <w:jc w:val="both"/>
              <w:rPr>
                <w:rFonts w:ascii="Arial" w:hAnsi="Arial" w:cs="Arial"/>
                <w:sz w:val="20"/>
                <w:szCs w:val="20"/>
              </w:rPr>
            </w:pPr>
            <w:r w:rsidRPr="008373FD">
              <w:rPr>
                <w:rFonts w:ascii="Arial" w:hAnsi="Arial" w:cs="Arial"/>
                <w:sz w:val="20"/>
                <w:szCs w:val="20"/>
              </w:rPr>
              <w:t xml:space="preserve">On behalf of </w:t>
            </w:r>
            <w:r w:rsidR="00485BE6" w:rsidRPr="008373FD">
              <w:rPr>
                <w:rFonts w:ascii="Arial" w:hAnsi="Arial" w:cs="Arial"/>
                <w:sz w:val="20"/>
                <w:szCs w:val="20"/>
              </w:rPr>
              <w:t xml:space="preserve">EXEC </w:t>
            </w:r>
            <w:r w:rsidR="00D7585E" w:rsidRPr="008373FD">
              <w:rPr>
                <w:rFonts w:ascii="Arial" w:hAnsi="Arial" w:cs="Arial"/>
                <w:sz w:val="20"/>
                <w:szCs w:val="20"/>
              </w:rPr>
              <w:t>ensure good governance and risk management complies with RNRMC Policy and procedures.</w:t>
            </w:r>
          </w:p>
          <w:p w14:paraId="27AFCB0E" w14:textId="77777777" w:rsidR="00386ED3" w:rsidRPr="008373FD" w:rsidRDefault="00916F9C" w:rsidP="00231301">
            <w:pPr>
              <w:pStyle w:val="ListParagraph"/>
              <w:numPr>
                <w:ilvl w:val="0"/>
                <w:numId w:val="24"/>
              </w:numPr>
              <w:spacing w:before="120" w:after="120"/>
              <w:jc w:val="both"/>
              <w:rPr>
                <w:rFonts w:ascii="Arial" w:hAnsi="Arial" w:cs="Arial"/>
                <w:sz w:val="20"/>
                <w:szCs w:val="20"/>
              </w:rPr>
            </w:pPr>
            <w:r w:rsidRPr="008373FD">
              <w:rPr>
                <w:rFonts w:ascii="Arial" w:hAnsi="Arial" w:cs="Arial"/>
                <w:sz w:val="20"/>
                <w:szCs w:val="20"/>
              </w:rPr>
              <w:t>Other gene</w:t>
            </w:r>
            <w:r w:rsidR="00A03D3D" w:rsidRPr="008373FD">
              <w:rPr>
                <w:rFonts w:ascii="Arial" w:hAnsi="Arial" w:cs="Arial"/>
                <w:sz w:val="20"/>
                <w:szCs w:val="20"/>
              </w:rPr>
              <w:t xml:space="preserve">ral </w:t>
            </w:r>
            <w:r w:rsidR="000926EF" w:rsidRPr="008373FD">
              <w:rPr>
                <w:rFonts w:ascii="Arial" w:hAnsi="Arial" w:cs="Arial"/>
                <w:sz w:val="20"/>
                <w:szCs w:val="20"/>
              </w:rPr>
              <w:t>management</w:t>
            </w:r>
            <w:r w:rsidR="005F0488">
              <w:rPr>
                <w:rFonts w:ascii="Arial" w:hAnsi="Arial" w:cs="Arial"/>
                <w:sz w:val="20"/>
                <w:szCs w:val="20"/>
              </w:rPr>
              <w:t>, line management</w:t>
            </w:r>
            <w:r w:rsidR="000926EF" w:rsidRPr="008373FD">
              <w:rPr>
                <w:rFonts w:ascii="Arial" w:hAnsi="Arial" w:cs="Arial"/>
                <w:sz w:val="20"/>
                <w:szCs w:val="20"/>
              </w:rPr>
              <w:t xml:space="preserve"> and </w:t>
            </w:r>
            <w:r w:rsidR="00A03D3D" w:rsidRPr="008373FD">
              <w:rPr>
                <w:rFonts w:ascii="Arial" w:hAnsi="Arial" w:cs="Arial"/>
                <w:sz w:val="20"/>
                <w:szCs w:val="20"/>
              </w:rPr>
              <w:t xml:space="preserve">administrative tasks in support of the </w:t>
            </w:r>
            <w:r w:rsidR="00485BE6" w:rsidRPr="008373FD">
              <w:rPr>
                <w:rFonts w:ascii="Arial" w:hAnsi="Arial" w:cs="Arial"/>
                <w:sz w:val="20"/>
                <w:szCs w:val="20"/>
              </w:rPr>
              <w:t xml:space="preserve">delivery of the Funding Model. </w:t>
            </w:r>
          </w:p>
          <w:p w14:paraId="1E0D96CE" w14:textId="77777777" w:rsidR="00485BE6" w:rsidRPr="008373FD" w:rsidRDefault="00485BE6" w:rsidP="00485BE6">
            <w:pPr>
              <w:pStyle w:val="ListParagraph"/>
              <w:spacing w:before="120" w:after="120"/>
              <w:jc w:val="both"/>
              <w:rPr>
                <w:rFonts w:ascii="Arial" w:hAnsi="Arial" w:cs="Arial"/>
                <w:sz w:val="20"/>
                <w:szCs w:val="20"/>
              </w:rPr>
            </w:pPr>
          </w:p>
          <w:p w14:paraId="0A5F1197" w14:textId="77777777" w:rsidR="00485BE6" w:rsidRPr="008373FD" w:rsidRDefault="00485BE6" w:rsidP="00485BE6">
            <w:pPr>
              <w:spacing w:before="120" w:after="120"/>
              <w:jc w:val="both"/>
              <w:rPr>
                <w:rFonts w:ascii="Arial" w:hAnsi="Arial" w:cs="Arial"/>
                <w:b/>
                <w:bCs/>
                <w:sz w:val="20"/>
                <w:szCs w:val="20"/>
              </w:rPr>
            </w:pPr>
            <w:r w:rsidRPr="008373FD">
              <w:rPr>
                <w:rFonts w:ascii="Arial" w:hAnsi="Arial" w:cs="Arial"/>
                <w:b/>
                <w:bCs/>
                <w:sz w:val="20"/>
                <w:szCs w:val="20"/>
              </w:rPr>
              <w:t>The Person</w:t>
            </w:r>
          </w:p>
          <w:p w14:paraId="7C327C88" w14:textId="77777777" w:rsidR="00485BE6" w:rsidRPr="008373FD" w:rsidRDefault="00485BE6" w:rsidP="00485BE6">
            <w:pPr>
              <w:spacing w:before="120" w:after="120"/>
              <w:jc w:val="both"/>
              <w:rPr>
                <w:rFonts w:ascii="Arial" w:hAnsi="Arial" w:cs="Arial"/>
                <w:sz w:val="20"/>
                <w:szCs w:val="20"/>
              </w:rPr>
            </w:pPr>
            <w:r w:rsidRPr="008373FD">
              <w:rPr>
                <w:rFonts w:ascii="Arial" w:hAnsi="Arial" w:cs="Arial"/>
                <w:sz w:val="20"/>
                <w:szCs w:val="20"/>
              </w:rPr>
              <w:t xml:space="preserve">The post holder is required to have excellent interpersonal skills, be diplomatic and approachable with a strong ability to communicate verbally and in writing.  They will be a confident </w:t>
            </w:r>
            <w:r w:rsidR="00632CB5" w:rsidRPr="008373FD">
              <w:rPr>
                <w:rFonts w:ascii="Arial" w:hAnsi="Arial" w:cs="Arial"/>
                <w:sz w:val="20"/>
                <w:szCs w:val="20"/>
              </w:rPr>
              <w:t>manager</w:t>
            </w:r>
            <w:r w:rsidRPr="008373FD">
              <w:rPr>
                <w:rFonts w:ascii="Arial" w:hAnsi="Arial" w:cs="Arial"/>
                <w:sz w:val="20"/>
                <w:szCs w:val="20"/>
              </w:rPr>
              <w:t xml:space="preserve"> able to adapt to a changing environment at a key point in the Charity’s development.  Due to the position it is also a requirement to have problem solving skills and excellent judgement alongside a meticulous, accurate and disciplined approach to work.  They will also possess good organisational skills and be able to prioritise a varied and busy workload and deliver to deadlines. </w:t>
            </w:r>
          </w:p>
          <w:p w14:paraId="37E073D4" w14:textId="77777777" w:rsidR="00485BE6" w:rsidRPr="008373FD" w:rsidRDefault="00485BE6" w:rsidP="00485BE6">
            <w:pPr>
              <w:pStyle w:val="ListParagraph"/>
              <w:spacing w:before="120" w:after="120"/>
              <w:jc w:val="both"/>
              <w:rPr>
                <w:rFonts w:ascii="Arial" w:hAnsi="Arial" w:cs="Arial"/>
                <w:sz w:val="20"/>
                <w:szCs w:val="20"/>
              </w:rPr>
            </w:pPr>
          </w:p>
        </w:tc>
      </w:tr>
      <w:tr w:rsidR="00E7729F" w14:paraId="14F71A2D" w14:textId="77777777" w:rsidTr="4954C5B8">
        <w:tc>
          <w:tcPr>
            <w:tcW w:w="9294" w:type="dxa"/>
            <w:gridSpan w:val="3"/>
          </w:tcPr>
          <w:p w14:paraId="7A34DD05" w14:textId="77777777" w:rsidR="00E7729F" w:rsidRPr="008373FD" w:rsidRDefault="00E7729F" w:rsidP="00E7729F">
            <w:pPr>
              <w:spacing w:before="120" w:after="120"/>
              <w:rPr>
                <w:rFonts w:ascii="Arial" w:hAnsi="Arial" w:cs="Arial"/>
                <w:b/>
                <w:sz w:val="20"/>
                <w:szCs w:val="20"/>
              </w:rPr>
            </w:pPr>
            <w:r w:rsidRPr="008373FD">
              <w:rPr>
                <w:rFonts w:ascii="Arial" w:hAnsi="Arial" w:cs="Arial"/>
                <w:b/>
                <w:sz w:val="20"/>
                <w:szCs w:val="20"/>
              </w:rPr>
              <w:lastRenderedPageBreak/>
              <w:t>Person Specification</w:t>
            </w:r>
          </w:p>
          <w:p w14:paraId="59101442" w14:textId="77777777" w:rsidR="00A03D3D" w:rsidRPr="008373FD" w:rsidRDefault="000F5A4B" w:rsidP="00A03D3D">
            <w:pPr>
              <w:pStyle w:val="ListParagraph"/>
              <w:numPr>
                <w:ilvl w:val="0"/>
                <w:numId w:val="27"/>
              </w:numPr>
              <w:spacing w:before="120" w:after="120"/>
              <w:rPr>
                <w:rFonts w:ascii="Arial" w:hAnsi="Arial" w:cs="Arial"/>
                <w:sz w:val="20"/>
                <w:szCs w:val="20"/>
              </w:rPr>
            </w:pPr>
            <w:r w:rsidRPr="008373FD">
              <w:rPr>
                <w:rFonts w:ascii="Arial" w:hAnsi="Arial" w:cs="Arial"/>
                <w:sz w:val="20"/>
                <w:szCs w:val="20"/>
              </w:rPr>
              <w:t>Management e</w:t>
            </w:r>
            <w:r w:rsidR="00A03D3D" w:rsidRPr="008373FD">
              <w:rPr>
                <w:rFonts w:ascii="Arial" w:hAnsi="Arial" w:cs="Arial"/>
                <w:sz w:val="20"/>
                <w:szCs w:val="20"/>
              </w:rPr>
              <w:t xml:space="preserve">xperience of performing a similar </w:t>
            </w:r>
            <w:r w:rsidR="00485BE6" w:rsidRPr="008373FD">
              <w:rPr>
                <w:rFonts w:ascii="Arial" w:hAnsi="Arial" w:cs="Arial"/>
                <w:sz w:val="20"/>
                <w:szCs w:val="20"/>
              </w:rPr>
              <w:t>commission</w:t>
            </w:r>
            <w:r w:rsidR="00661530" w:rsidRPr="008373FD">
              <w:rPr>
                <w:rFonts w:ascii="Arial" w:hAnsi="Arial" w:cs="Arial"/>
                <w:sz w:val="20"/>
                <w:szCs w:val="20"/>
              </w:rPr>
              <w:t xml:space="preserve">ing </w:t>
            </w:r>
            <w:r w:rsidR="00A03D3D" w:rsidRPr="008373FD">
              <w:rPr>
                <w:rFonts w:ascii="Arial" w:hAnsi="Arial" w:cs="Arial"/>
                <w:sz w:val="20"/>
                <w:szCs w:val="20"/>
              </w:rPr>
              <w:t>role</w:t>
            </w:r>
            <w:r w:rsidR="00661530" w:rsidRPr="008373FD">
              <w:rPr>
                <w:rFonts w:ascii="Arial" w:hAnsi="Arial" w:cs="Arial"/>
                <w:sz w:val="20"/>
                <w:szCs w:val="20"/>
              </w:rPr>
              <w:t xml:space="preserve"> acquired through training and experience.</w:t>
            </w:r>
          </w:p>
          <w:p w14:paraId="58E6032A" w14:textId="77777777" w:rsidR="008E7C61" w:rsidRPr="008373FD" w:rsidRDefault="008E7C61" w:rsidP="00A03D3D">
            <w:pPr>
              <w:pStyle w:val="ListParagraph"/>
              <w:numPr>
                <w:ilvl w:val="0"/>
                <w:numId w:val="27"/>
              </w:numPr>
              <w:spacing w:before="120" w:after="120"/>
              <w:rPr>
                <w:rFonts w:ascii="Arial" w:hAnsi="Arial" w:cs="Arial"/>
                <w:sz w:val="20"/>
                <w:szCs w:val="20"/>
              </w:rPr>
            </w:pPr>
            <w:r w:rsidRPr="008373FD">
              <w:rPr>
                <w:rFonts w:ascii="Arial" w:hAnsi="Arial" w:cs="Arial"/>
                <w:sz w:val="20"/>
                <w:szCs w:val="20"/>
              </w:rPr>
              <w:t>Strong communicator</w:t>
            </w:r>
            <w:r w:rsidR="00370032" w:rsidRPr="008373FD">
              <w:rPr>
                <w:rFonts w:ascii="Arial" w:hAnsi="Arial" w:cs="Arial"/>
                <w:sz w:val="20"/>
                <w:szCs w:val="20"/>
              </w:rPr>
              <w:t xml:space="preserve">, able to negotiate </w:t>
            </w:r>
            <w:r w:rsidR="00485BE6" w:rsidRPr="008373FD">
              <w:rPr>
                <w:rFonts w:ascii="Arial" w:hAnsi="Arial" w:cs="Arial"/>
                <w:sz w:val="20"/>
                <w:szCs w:val="20"/>
              </w:rPr>
              <w:t>and communicate across a range of organisational and cultural boundaries.</w:t>
            </w:r>
          </w:p>
          <w:p w14:paraId="0B143E46" w14:textId="77777777" w:rsidR="004E3443" w:rsidRPr="008373FD" w:rsidRDefault="00661530" w:rsidP="004E3443">
            <w:pPr>
              <w:pStyle w:val="ListParagraph"/>
              <w:numPr>
                <w:ilvl w:val="0"/>
                <w:numId w:val="27"/>
              </w:numPr>
              <w:spacing w:before="120" w:after="120"/>
              <w:rPr>
                <w:rFonts w:ascii="Arial" w:hAnsi="Arial" w:cs="Arial"/>
                <w:sz w:val="20"/>
                <w:szCs w:val="20"/>
              </w:rPr>
            </w:pPr>
            <w:r w:rsidRPr="008373FD">
              <w:rPr>
                <w:rFonts w:ascii="Arial" w:hAnsi="Arial" w:cs="Arial"/>
                <w:sz w:val="20"/>
                <w:szCs w:val="20"/>
              </w:rPr>
              <w:t xml:space="preserve">Significant project management experience. </w:t>
            </w:r>
          </w:p>
          <w:p w14:paraId="22A5B901" w14:textId="77777777" w:rsidR="00661530" w:rsidRPr="008373FD" w:rsidRDefault="00661530" w:rsidP="004E3443">
            <w:pPr>
              <w:pStyle w:val="ListParagraph"/>
              <w:numPr>
                <w:ilvl w:val="0"/>
                <w:numId w:val="27"/>
              </w:numPr>
              <w:spacing w:before="120" w:after="120"/>
              <w:rPr>
                <w:rFonts w:ascii="Arial" w:hAnsi="Arial" w:cs="Arial"/>
                <w:sz w:val="20"/>
                <w:szCs w:val="20"/>
              </w:rPr>
            </w:pPr>
            <w:r w:rsidRPr="008373FD">
              <w:rPr>
                <w:rFonts w:ascii="Arial" w:hAnsi="Arial" w:cs="Arial"/>
                <w:sz w:val="20"/>
                <w:szCs w:val="20"/>
              </w:rPr>
              <w:t xml:space="preserve">Ability to analyse and review highly complex </w:t>
            </w:r>
            <w:r w:rsidR="000F5A4B" w:rsidRPr="008373FD">
              <w:rPr>
                <w:rFonts w:ascii="Arial" w:hAnsi="Arial" w:cs="Arial"/>
                <w:sz w:val="20"/>
                <w:szCs w:val="20"/>
              </w:rPr>
              <w:t xml:space="preserve">commissioning information, </w:t>
            </w:r>
            <w:r w:rsidR="0006455C" w:rsidRPr="008373FD">
              <w:rPr>
                <w:rFonts w:ascii="Arial" w:hAnsi="Arial" w:cs="Arial"/>
                <w:sz w:val="20"/>
                <w:szCs w:val="20"/>
              </w:rPr>
              <w:t>facts,</w:t>
            </w:r>
            <w:r w:rsidRPr="008373FD">
              <w:rPr>
                <w:rFonts w:ascii="Arial" w:hAnsi="Arial" w:cs="Arial"/>
                <w:sz w:val="20"/>
                <w:szCs w:val="20"/>
              </w:rPr>
              <w:t xml:space="preserve"> and </w:t>
            </w:r>
            <w:r w:rsidR="000F5A4B" w:rsidRPr="008373FD">
              <w:rPr>
                <w:rFonts w:ascii="Arial" w:hAnsi="Arial" w:cs="Arial"/>
                <w:sz w:val="20"/>
                <w:szCs w:val="20"/>
              </w:rPr>
              <w:t xml:space="preserve">their application. </w:t>
            </w:r>
          </w:p>
          <w:p w14:paraId="4AB73055" w14:textId="77777777" w:rsidR="00661530" w:rsidRPr="008373FD" w:rsidRDefault="00661530" w:rsidP="004E3443">
            <w:pPr>
              <w:pStyle w:val="ListParagraph"/>
              <w:numPr>
                <w:ilvl w:val="0"/>
                <w:numId w:val="27"/>
              </w:numPr>
              <w:spacing w:before="120" w:after="120"/>
              <w:rPr>
                <w:rFonts w:ascii="Arial" w:hAnsi="Arial" w:cs="Arial"/>
                <w:sz w:val="20"/>
                <w:szCs w:val="20"/>
              </w:rPr>
            </w:pPr>
            <w:r w:rsidRPr="008373FD">
              <w:rPr>
                <w:rFonts w:ascii="Arial" w:hAnsi="Arial" w:cs="Arial"/>
                <w:sz w:val="20"/>
                <w:szCs w:val="20"/>
              </w:rPr>
              <w:t>Ability to produce written project briefs and reports with supporting analysis to support the corporate decision-making functions.</w:t>
            </w:r>
          </w:p>
          <w:p w14:paraId="70C605F7" w14:textId="77777777" w:rsidR="00661530" w:rsidRPr="008373FD" w:rsidRDefault="00661530" w:rsidP="004E3443">
            <w:pPr>
              <w:pStyle w:val="ListParagraph"/>
              <w:numPr>
                <w:ilvl w:val="0"/>
                <w:numId w:val="27"/>
              </w:numPr>
              <w:spacing w:before="120" w:after="120"/>
              <w:rPr>
                <w:rFonts w:ascii="Arial" w:hAnsi="Arial" w:cs="Arial"/>
                <w:sz w:val="20"/>
                <w:szCs w:val="20"/>
              </w:rPr>
            </w:pPr>
            <w:r w:rsidRPr="008373FD">
              <w:rPr>
                <w:rFonts w:ascii="Arial" w:hAnsi="Arial" w:cs="Arial"/>
                <w:sz w:val="20"/>
                <w:szCs w:val="20"/>
              </w:rPr>
              <w:t>Ability to manage complex projects of work with multiple stakeholders</w:t>
            </w:r>
          </w:p>
          <w:p w14:paraId="77DFD3CE" w14:textId="77777777" w:rsidR="00661530" w:rsidRPr="008373FD" w:rsidRDefault="00661530" w:rsidP="004E3443">
            <w:pPr>
              <w:pStyle w:val="ListParagraph"/>
              <w:numPr>
                <w:ilvl w:val="0"/>
                <w:numId w:val="27"/>
              </w:numPr>
              <w:spacing w:before="120" w:after="120"/>
              <w:rPr>
                <w:rFonts w:ascii="Arial" w:hAnsi="Arial" w:cs="Arial"/>
                <w:sz w:val="20"/>
                <w:szCs w:val="20"/>
              </w:rPr>
            </w:pPr>
            <w:r w:rsidRPr="008373FD">
              <w:rPr>
                <w:rFonts w:ascii="Arial" w:hAnsi="Arial" w:cs="Arial"/>
                <w:sz w:val="20"/>
                <w:szCs w:val="20"/>
              </w:rPr>
              <w:lastRenderedPageBreak/>
              <w:t xml:space="preserve">Excellent standard of reporting writing and IT skills. </w:t>
            </w:r>
          </w:p>
          <w:p w14:paraId="60CD886F" w14:textId="77777777" w:rsidR="00083144" w:rsidRPr="00083144" w:rsidRDefault="004E3443" w:rsidP="004E3443">
            <w:pPr>
              <w:pStyle w:val="ListParagraph"/>
              <w:numPr>
                <w:ilvl w:val="0"/>
                <w:numId w:val="27"/>
              </w:numPr>
              <w:spacing w:before="120" w:after="120"/>
              <w:rPr>
                <w:rFonts w:ascii="Arial" w:hAnsi="Arial" w:cs="Arial"/>
                <w:sz w:val="20"/>
                <w:szCs w:val="20"/>
              </w:rPr>
            </w:pPr>
            <w:r w:rsidRPr="004E3443">
              <w:rPr>
                <w:rFonts w:ascii="Arial" w:hAnsi="Arial" w:cs="Arial"/>
                <w:color w:val="000000"/>
                <w:sz w:val="20"/>
                <w:szCs w:val="20"/>
              </w:rPr>
              <w:t>Strong intel</w:t>
            </w:r>
            <w:r>
              <w:rPr>
                <w:rFonts w:ascii="Arial" w:hAnsi="Arial" w:cs="Arial"/>
                <w:color w:val="000000"/>
                <w:sz w:val="20"/>
                <w:szCs w:val="20"/>
              </w:rPr>
              <w:t>l</w:t>
            </w:r>
            <w:r w:rsidRPr="004E3443">
              <w:rPr>
                <w:rFonts w:ascii="Arial" w:hAnsi="Arial" w:cs="Arial"/>
                <w:color w:val="000000"/>
                <w:sz w:val="20"/>
                <w:szCs w:val="20"/>
              </w:rPr>
              <w:t xml:space="preserve">ect, independent </w:t>
            </w:r>
            <w:r>
              <w:rPr>
                <w:rFonts w:ascii="Arial" w:hAnsi="Arial" w:cs="Arial"/>
                <w:color w:val="000000"/>
                <w:sz w:val="20"/>
                <w:szCs w:val="20"/>
              </w:rPr>
              <w:t>mind, integrity, discretion,</w:t>
            </w:r>
            <w:r w:rsidRPr="004E3443">
              <w:rPr>
                <w:rFonts w:ascii="Arial" w:hAnsi="Arial" w:cs="Arial"/>
                <w:color w:val="000000"/>
                <w:sz w:val="20"/>
                <w:szCs w:val="20"/>
              </w:rPr>
              <w:t xml:space="preserve"> probity</w:t>
            </w:r>
          </w:p>
          <w:p w14:paraId="47F7FB3E" w14:textId="77777777" w:rsidR="009A0AC6" w:rsidRDefault="00661530" w:rsidP="00661530">
            <w:pPr>
              <w:pStyle w:val="ListParagraph"/>
              <w:numPr>
                <w:ilvl w:val="0"/>
                <w:numId w:val="27"/>
              </w:numPr>
              <w:spacing w:before="120" w:after="120"/>
              <w:rPr>
                <w:rFonts w:ascii="Arial" w:hAnsi="Arial" w:cs="Arial"/>
                <w:sz w:val="20"/>
                <w:szCs w:val="20"/>
              </w:rPr>
            </w:pPr>
            <w:r>
              <w:rPr>
                <w:rFonts w:ascii="Arial" w:hAnsi="Arial" w:cs="Arial"/>
                <w:sz w:val="20"/>
                <w:szCs w:val="20"/>
              </w:rPr>
              <w:t xml:space="preserve">Ability to work flexibly and prioritise when working under pressure. </w:t>
            </w:r>
          </w:p>
          <w:p w14:paraId="0F6E491A" w14:textId="77777777" w:rsidR="00661530" w:rsidRPr="00EE1AF0" w:rsidRDefault="00661530" w:rsidP="00661530">
            <w:pPr>
              <w:pStyle w:val="ListParagraph"/>
              <w:numPr>
                <w:ilvl w:val="0"/>
                <w:numId w:val="27"/>
              </w:numPr>
              <w:spacing w:before="120" w:after="120"/>
              <w:rPr>
                <w:rFonts w:ascii="Arial" w:hAnsi="Arial" w:cs="Arial"/>
                <w:sz w:val="20"/>
                <w:szCs w:val="20"/>
              </w:rPr>
            </w:pPr>
            <w:r>
              <w:rPr>
                <w:rFonts w:ascii="Arial" w:hAnsi="Arial" w:cs="Arial"/>
                <w:sz w:val="20"/>
                <w:szCs w:val="20"/>
              </w:rPr>
              <w:t>Excellent team working and interpersonal skills.</w:t>
            </w:r>
          </w:p>
        </w:tc>
      </w:tr>
      <w:tr w:rsidR="00E7729F" w14:paraId="33339FEC" w14:textId="77777777" w:rsidTr="4954C5B8">
        <w:tc>
          <w:tcPr>
            <w:tcW w:w="6941" w:type="dxa"/>
          </w:tcPr>
          <w:p w14:paraId="66B3FEDF" w14:textId="77777777" w:rsidR="00E7729F" w:rsidRDefault="00E7729F" w:rsidP="00E7729F">
            <w:pPr>
              <w:spacing w:before="120" w:after="120"/>
              <w:rPr>
                <w:rFonts w:ascii="Arial" w:hAnsi="Arial" w:cs="Arial"/>
                <w:sz w:val="20"/>
                <w:szCs w:val="20"/>
              </w:rPr>
            </w:pPr>
          </w:p>
        </w:tc>
        <w:tc>
          <w:tcPr>
            <w:tcW w:w="1176" w:type="dxa"/>
          </w:tcPr>
          <w:p w14:paraId="224598A4" w14:textId="77777777" w:rsidR="00E7729F" w:rsidRDefault="00E7729F" w:rsidP="00E7729F">
            <w:pPr>
              <w:spacing w:before="120" w:after="120"/>
              <w:rPr>
                <w:rFonts w:ascii="Arial" w:hAnsi="Arial" w:cs="Arial"/>
                <w:sz w:val="20"/>
                <w:szCs w:val="20"/>
              </w:rPr>
            </w:pPr>
            <w:r w:rsidRPr="00E7729F">
              <w:rPr>
                <w:rFonts w:ascii="Arial" w:hAnsi="Arial" w:cs="Arial"/>
                <w:sz w:val="20"/>
                <w:szCs w:val="20"/>
              </w:rPr>
              <w:t>Essential</w:t>
            </w:r>
          </w:p>
        </w:tc>
        <w:tc>
          <w:tcPr>
            <w:tcW w:w="1177" w:type="dxa"/>
          </w:tcPr>
          <w:p w14:paraId="62FD8712" w14:textId="77777777" w:rsidR="00E7729F" w:rsidRDefault="00E7729F" w:rsidP="00E7729F">
            <w:pPr>
              <w:spacing w:before="120" w:after="120"/>
              <w:rPr>
                <w:rFonts w:ascii="Arial" w:hAnsi="Arial" w:cs="Arial"/>
                <w:sz w:val="20"/>
                <w:szCs w:val="20"/>
              </w:rPr>
            </w:pPr>
            <w:r w:rsidRPr="00E7729F">
              <w:rPr>
                <w:rFonts w:ascii="Arial" w:hAnsi="Arial" w:cs="Arial"/>
                <w:sz w:val="20"/>
                <w:szCs w:val="20"/>
              </w:rPr>
              <w:t>Desirable</w:t>
            </w:r>
          </w:p>
        </w:tc>
      </w:tr>
      <w:tr w:rsidR="00E7729F" w14:paraId="579AD3F4" w14:textId="77777777" w:rsidTr="4954C5B8">
        <w:tc>
          <w:tcPr>
            <w:tcW w:w="6941" w:type="dxa"/>
          </w:tcPr>
          <w:p w14:paraId="5E8AE72A" w14:textId="77777777" w:rsidR="00E7729F" w:rsidRDefault="00E7729F" w:rsidP="00E7729F">
            <w:pPr>
              <w:spacing w:before="120" w:after="120"/>
              <w:rPr>
                <w:rFonts w:ascii="Arial" w:hAnsi="Arial" w:cs="Arial"/>
                <w:sz w:val="20"/>
                <w:szCs w:val="20"/>
              </w:rPr>
            </w:pPr>
            <w:r w:rsidRPr="00165B05">
              <w:rPr>
                <w:rFonts w:ascii="Arial" w:hAnsi="Arial" w:cs="Arial"/>
                <w:b/>
                <w:sz w:val="20"/>
                <w:szCs w:val="20"/>
              </w:rPr>
              <w:t>Education</w:t>
            </w:r>
          </w:p>
        </w:tc>
        <w:tc>
          <w:tcPr>
            <w:tcW w:w="1176" w:type="dxa"/>
          </w:tcPr>
          <w:p w14:paraId="11D32C93" w14:textId="77777777" w:rsidR="00E7729F" w:rsidRDefault="00E7729F" w:rsidP="00E7729F">
            <w:pPr>
              <w:spacing w:before="120" w:after="120"/>
              <w:rPr>
                <w:rFonts w:ascii="Arial" w:hAnsi="Arial" w:cs="Arial"/>
                <w:sz w:val="20"/>
                <w:szCs w:val="20"/>
              </w:rPr>
            </w:pPr>
          </w:p>
        </w:tc>
        <w:tc>
          <w:tcPr>
            <w:tcW w:w="1177" w:type="dxa"/>
          </w:tcPr>
          <w:p w14:paraId="6D61AF9C" w14:textId="77777777" w:rsidR="00E7729F" w:rsidRDefault="00E7729F" w:rsidP="00E7729F">
            <w:pPr>
              <w:spacing w:before="120" w:after="120"/>
              <w:rPr>
                <w:rFonts w:ascii="Arial" w:hAnsi="Arial" w:cs="Arial"/>
                <w:sz w:val="20"/>
                <w:szCs w:val="20"/>
              </w:rPr>
            </w:pPr>
          </w:p>
        </w:tc>
      </w:tr>
      <w:tr w:rsidR="00E7729F" w14:paraId="3DE74DB2" w14:textId="77777777" w:rsidTr="4954C5B8">
        <w:trPr>
          <w:trHeight w:val="953"/>
        </w:trPr>
        <w:tc>
          <w:tcPr>
            <w:tcW w:w="6941" w:type="dxa"/>
          </w:tcPr>
          <w:p w14:paraId="69C22136" w14:textId="77777777" w:rsidR="00CA74AE" w:rsidRPr="008373FD" w:rsidRDefault="00E7729F" w:rsidP="008040AA">
            <w:pPr>
              <w:spacing w:after="120"/>
              <w:rPr>
                <w:rFonts w:ascii="Arial" w:hAnsi="Arial" w:cs="Arial"/>
                <w:sz w:val="20"/>
                <w:szCs w:val="20"/>
              </w:rPr>
            </w:pPr>
            <w:r w:rsidRPr="008373FD">
              <w:rPr>
                <w:rFonts w:ascii="Arial" w:hAnsi="Arial" w:cs="Arial"/>
                <w:sz w:val="20"/>
                <w:szCs w:val="20"/>
              </w:rPr>
              <w:t>Minimum of ‘A’ level or equivalent standard education.</w:t>
            </w:r>
          </w:p>
          <w:p w14:paraId="57811232" w14:textId="77777777" w:rsidR="002433C0" w:rsidRPr="008373FD" w:rsidRDefault="002433C0" w:rsidP="008040AA">
            <w:pPr>
              <w:spacing w:after="120"/>
              <w:rPr>
                <w:rFonts w:ascii="Arial" w:hAnsi="Arial" w:cs="Arial"/>
                <w:sz w:val="20"/>
                <w:szCs w:val="20"/>
              </w:rPr>
            </w:pPr>
            <w:r w:rsidRPr="008373FD">
              <w:rPr>
                <w:rFonts w:ascii="Arial" w:hAnsi="Arial" w:cs="Arial"/>
                <w:sz w:val="20"/>
                <w:szCs w:val="20"/>
              </w:rPr>
              <w:t xml:space="preserve">Educated to Degree level in </w:t>
            </w:r>
            <w:r w:rsidR="00281B44" w:rsidRPr="008373FD">
              <w:rPr>
                <w:rFonts w:ascii="Arial" w:hAnsi="Arial" w:cs="Arial"/>
                <w:sz w:val="20"/>
                <w:szCs w:val="20"/>
              </w:rPr>
              <w:t>or other relevant</w:t>
            </w:r>
            <w:r w:rsidRPr="008373FD">
              <w:rPr>
                <w:rFonts w:ascii="Arial" w:hAnsi="Arial" w:cs="Arial"/>
                <w:sz w:val="20"/>
                <w:szCs w:val="20"/>
              </w:rPr>
              <w:t xml:space="preserve"> qualification</w:t>
            </w:r>
          </w:p>
        </w:tc>
        <w:tc>
          <w:tcPr>
            <w:tcW w:w="1176" w:type="dxa"/>
          </w:tcPr>
          <w:p w14:paraId="0DA3F27E" w14:textId="77777777" w:rsidR="00065429" w:rsidRDefault="003B5A9B" w:rsidP="002433C0">
            <w:pPr>
              <w:spacing w:after="120" w:line="360" w:lineRule="auto"/>
              <w:rPr>
                <w:rFonts w:ascii="Agency FB" w:hAnsi="Agency FB" w:cs="Arial"/>
                <w:b/>
                <w:color w:val="000000"/>
                <w:sz w:val="20"/>
                <w:szCs w:val="20"/>
              </w:rPr>
            </w:pPr>
            <w:r>
              <w:rPr>
                <w:rFonts w:ascii="Agency FB" w:hAnsi="Agency FB" w:cs="Arial"/>
                <w:b/>
                <w:color w:val="000000"/>
                <w:sz w:val="20"/>
                <w:szCs w:val="20"/>
              </w:rPr>
              <w:t xml:space="preserve">         </w:t>
            </w:r>
            <w:r w:rsidR="002433C0" w:rsidRPr="002433C0">
              <w:rPr>
                <w:rFonts w:ascii="Agency FB" w:hAnsi="Agency FB" w:cs="Arial"/>
                <w:b/>
                <w:color w:val="000000"/>
                <w:sz w:val="20"/>
                <w:szCs w:val="20"/>
              </w:rPr>
              <w:t>√</w:t>
            </w:r>
          </w:p>
          <w:p w14:paraId="659A7595" w14:textId="77777777" w:rsidR="002433C0" w:rsidRPr="00065429" w:rsidRDefault="002433C0" w:rsidP="002433C0">
            <w:pPr>
              <w:spacing w:after="120" w:line="360" w:lineRule="auto"/>
              <w:rPr>
                <w:rFonts w:ascii="Agency FB" w:hAnsi="Agency FB" w:cs="Arial"/>
                <w:b/>
                <w:color w:val="000000"/>
                <w:sz w:val="20"/>
                <w:szCs w:val="20"/>
              </w:rPr>
            </w:pPr>
          </w:p>
        </w:tc>
        <w:tc>
          <w:tcPr>
            <w:tcW w:w="1177" w:type="dxa"/>
          </w:tcPr>
          <w:p w14:paraId="719DBC9A" w14:textId="77777777" w:rsidR="00E7729F" w:rsidRDefault="00E7729F" w:rsidP="00873628">
            <w:pPr>
              <w:spacing w:after="120"/>
              <w:jc w:val="center"/>
              <w:rPr>
                <w:rFonts w:ascii="Arial" w:hAnsi="Arial" w:cs="Arial"/>
                <w:sz w:val="20"/>
                <w:szCs w:val="20"/>
              </w:rPr>
            </w:pPr>
          </w:p>
          <w:p w14:paraId="4B595A3A" w14:textId="77777777" w:rsidR="002433C0" w:rsidRPr="006839E7" w:rsidRDefault="00065429" w:rsidP="00873628">
            <w:pPr>
              <w:spacing w:after="120" w:line="360" w:lineRule="auto"/>
              <w:jc w:val="center"/>
              <w:rPr>
                <w:rFonts w:ascii="Agency FB" w:hAnsi="Agency FB" w:cs="Arial"/>
                <w:b/>
                <w:color w:val="000000"/>
                <w:sz w:val="20"/>
                <w:szCs w:val="20"/>
              </w:rPr>
            </w:pPr>
            <w:r w:rsidRPr="002433C0">
              <w:rPr>
                <w:rFonts w:ascii="Agency FB" w:hAnsi="Agency FB" w:cs="Arial"/>
                <w:b/>
                <w:color w:val="000000"/>
                <w:sz w:val="20"/>
                <w:szCs w:val="20"/>
              </w:rPr>
              <w:t>√</w:t>
            </w:r>
          </w:p>
        </w:tc>
      </w:tr>
      <w:tr w:rsidR="00E7729F" w14:paraId="69FE1A72" w14:textId="77777777" w:rsidTr="4954C5B8">
        <w:tc>
          <w:tcPr>
            <w:tcW w:w="6941" w:type="dxa"/>
          </w:tcPr>
          <w:p w14:paraId="6D9C6B58" w14:textId="77777777" w:rsidR="00E7729F" w:rsidRPr="008373FD" w:rsidRDefault="00E7729F" w:rsidP="00E7729F">
            <w:pPr>
              <w:spacing w:line="360" w:lineRule="auto"/>
              <w:rPr>
                <w:rFonts w:ascii="Arial" w:hAnsi="Arial" w:cs="Arial"/>
                <w:b/>
                <w:sz w:val="20"/>
                <w:szCs w:val="20"/>
              </w:rPr>
            </w:pPr>
            <w:r w:rsidRPr="008373FD">
              <w:rPr>
                <w:rFonts w:ascii="Arial" w:hAnsi="Arial" w:cs="Arial"/>
                <w:b/>
                <w:sz w:val="20"/>
                <w:szCs w:val="20"/>
              </w:rPr>
              <w:t>Experienc</w:t>
            </w:r>
            <w:r w:rsidR="00065429" w:rsidRPr="008373FD">
              <w:rPr>
                <w:rFonts w:ascii="Arial" w:hAnsi="Arial" w:cs="Arial"/>
                <w:b/>
                <w:sz w:val="20"/>
                <w:szCs w:val="20"/>
              </w:rPr>
              <w:t>e</w:t>
            </w:r>
          </w:p>
        </w:tc>
        <w:tc>
          <w:tcPr>
            <w:tcW w:w="1176" w:type="dxa"/>
          </w:tcPr>
          <w:p w14:paraId="24CF0C53" w14:textId="77777777" w:rsidR="00E7729F" w:rsidRPr="00165B05" w:rsidRDefault="00E7729F" w:rsidP="00E7729F">
            <w:pPr>
              <w:spacing w:line="360" w:lineRule="auto"/>
              <w:jc w:val="center"/>
              <w:rPr>
                <w:rFonts w:ascii="Agency FB" w:hAnsi="Agency FB" w:cs="Arial"/>
                <w:b/>
                <w:color w:val="000000"/>
                <w:sz w:val="20"/>
                <w:szCs w:val="20"/>
              </w:rPr>
            </w:pPr>
          </w:p>
        </w:tc>
        <w:tc>
          <w:tcPr>
            <w:tcW w:w="1177" w:type="dxa"/>
          </w:tcPr>
          <w:p w14:paraId="3618A1A5" w14:textId="77777777" w:rsidR="00E7729F" w:rsidRDefault="00E7729F" w:rsidP="00E7729F">
            <w:pPr>
              <w:rPr>
                <w:rFonts w:ascii="Arial" w:hAnsi="Arial" w:cs="Arial"/>
                <w:sz w:val="20"/>
                <w:szCs w:val="20"/>
              </w:rPr>
            </w:pPr>
          </w:p>
        </w:tc>
      </w:tr>
      <w:tr w:rsidR="00E7729F" w14:paraId="3606B608" w14:textId="77777777" w:rsidTr="4954C5B8">
        <w:tc>
          <w:tcPr>
            <w:tcW w:w="6941" w:type="dxa"/>
          </w:tcPr>
          <w:p w14:paraId="544969A5" w14:textId="77777777" w:rsidR="00E7729F" w:rsidRPr="008373FD" w:rsidRDefault="00E7729F" w:rsidP="00E7729F">
            <w:pPr>
              <w:spacing w:line="360" w:lineRule="auto"/>
              <w:rPr>
                <w:rFonts w:ascii="Arial" w:hAnsi="Arial" w:cs="Arial"/>
                <w:sz w:val="20"/>
                <w:szCs w:val="20"/>
              </w:rPr>
            </w:pPr>
            <w:r w:rsidRPr="008373FD">
              <w:rPr>
                <w:rFonts w:ascii="Arial" w:hAnsi="Arial" w:cs="Arial"/>
                <w:sz w:val="20"/>
                <w:szCs w:val="20"/>
              </w:rPr>
              <w:t>At</w:t>
            </w:r>
            <w:r w:rsidR="00281B44" w:rsidRPr="008373FD">
              <w:rPr>
                <w:rFonts w:ascii="Arial" w:hAnsi="Arial" w:cs="Arial"/>
                <w:sz w:val="20"/>
                <w:szCs w:val="20"/>
              </w:rPr>
              <w:t xml:space="preserve"> least two years </w:t>
            </w:r>
            <w:r w:rsidR="007415B4" w:rsidRPr="008373FD">
              <w:rPr>
                <w:rFonts w:ascii="Arial" w:hAnsi="Arial" w:cs="Arial"/>
                <w:sz w:val="20"/>
                <w:szCs w:val="20"/>
              </w:rPr>
              <w:t>project</w:t>
            </w:r>
            <w:r w:rsidR="00281B44" w:rsidRPr="008373FD">
              <w:rPr>
                <w:rFonts w:ascii="Arial" w:hAnsi="Arial" w:cs="Arial"/>
                <w:sz w:val="20"/>
                <w:szCs w:val="20"/>
              </w:rPr>
              <w:t xml:space="preserve"> management </w:t>
            </w:r>
            <w:r w:rsidRPr="008373FD">
              <w:rPr>
                <w:rFonts w:ascii="Arial" w:hAnsi="Arial" w:cs="Arial"/>
                <w:sz w:val="20"/>
                <w:szCs w:val="20"/>
              </w:rPr>
              <w:t>experience in a busy workplace.</w:t>
            </w:r>
          </w:p>
          <w:p w14:paraId="1F66BDCE" w14:textId="77777777" w:rsidR="00E7729F" w:rsidRPr="008373FD" w:rsidRDefault="00E7729F" w:rsidP="00E7729F">
            <w:pPr>
              <w:spacing w:line="360" w:lineRule="auto"/>
              <w:rPr>
                <w:rFonts w:ascii="Arial" w:hAnsi="Arial" w:cs="Arial"/>
                <w:sz w:val="20"/>
                <w:szCs w:val="20"/>
              </w:rPr>
            </w:pPr>
            <w:r w:rsidRPr="008373FD">
              <w:rPr>
                <w:rFonts w:ascii="Arial" w:hAnsi="Arial" w:cs="Arial"/>
                <w:sz w:val="20"/>
                <w:szCs w:val="20"/>
              </w:rPr>
              <w:t>Proven competence in</w:t>
            </w:r>
            <w:r w:rsidR="009E137F" w:rsidRPr="008373FD">
              <w:rPr>
                <w:rFonts w:ascii="Arial" w:hAnsi="Arial" w:cs="Arial"/>
                <w:sz w:val="20"/>
                <w:szCs w:val="20"/>
              </w:rPr>
              <w:t xml:space="preserve"> funding, commissioning and partnership working</w:t>
            </w:r>
          </w:p>
          <w:p w14:paraId="438C39AA" w14:textId="77777777" w:rsidR="00E7729F" w:rsidRPr="008373FD" w:rsidRDefault="00E7729F" w:rsidP="00E7729F">
            <w:pPr>
              <w:spacing w:line="360" w:lineRule="auto"/>
              <w:rPr>
                <w:rFonts w:ascii="Arial" w:hAnsi="Arial" w:cs="Arial"/>
                <w:b/>
                <w:sz w:val="20"/>
                <w:szCs w:val="20"/>
              </w:rPr>
            </w:pPr>
            <w:r w:rsidRPr="008373FD">
              <w:rPr>
                <w:rFonts w:ascii="Arial" w:hAnsi="Arial" w:cs="Arial"/>
                <w:sz w:val="20"/>
                <w:szCs w:val="20"/>
              </w:rPr>
              <w:t xml:space="preserve">Understanding and empathy for the Royal Navy, Royal Marines </w:t>
            </w:r>
            <w:r w:rsidR="003B5A9B" w:rsidRPr="008373FD">
              <w:rPr>
                <w:rFonts w:ascii="Arial" w:hAnsi="Arial" w:cs="Arial"/>
                <w:sz w:val="20"/>
                <w:szCs w:val="20"/>
              </w:rPr>
              <w:t xml:space="preserve">Charity </w:t>
            </w:r>
            <w:r w:rsidRPr="008373FD">
              <w:rPr>
                <w:rFonts w:ascii="Arial" w:hAnsi="Arial" w:cs="Arial"/>
                <w:sz w:val="20"/>
                <w:szCs w:val="20"/>
              </w:rPr>
              <w:t>and</w:t>
            </w:r>
            <w:r w:rsidR="003B5A9B" w:rsidRPr="008373FD">
              <w:rPr>
                <w:rFonts w:ascii="Arial" w:hAnsi="Arial" w:cs="Arial"/>
                <w:sz w:val="20"/>
                <w:szCs w:val="20"/>
              </w:rPr>
              <w:t>/or charity sector experience</w:t>
            </w:r>
            <w:r w:rsidRPr="008373FD">
              <w:rPr>
                <w:rFonts w:ascii="Arial" w:hAnsi="Arial" w:cs="Arial"/>
                <w:sz w:val="20"/>
                <w:szCs w:val="20"/>
              </w:rPr>
              <w:t>.</w:t>
            </w:r>
          </w:p>
        </w:tc>
        <w:tc>
          <w:tcPr>
            <w:tcW w:w="1176" w:type="dxa"/>
          </w:tcPr>
          <w:p w14:paraId="758D0094" w14:textId="77777777" w:rsidR="00E7729F" w:rsidRPr="00165B05" w:rsidRDefault="00E7729F" w:rsidP="00E7729F">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3D5C1518" w14:textId="77777777" w:rsidR="00E7729F" w:rsidRDefault="00E7729F" w:rsidP="00E7729F">
            <w:pPr>
              <w:spacing w:line="360" w:lineRule="auto"/>
              <w:jc w:val="center"/>
              <w:rPr>
                <w:rFonts w:ascii="Agency FB" w:hAnsi="Agency FB" w:cs="Arial"/>
                <w:b/>
                <w:color w:val="000000"/>
                <w:sz w:val="20"/>
                <w:szCs w:val="20"/>
              </w:rPr>
            </w:pPr>
            <w:r w:rsidRPr="00165B05">
              <w:rPr>
                <w:rFonts w:ascii="Agency FB" w:hAnsi="Agency FB" w:cs="Arial"/>
                <w:b/>
                <w:color w:val="000000"/>
                <w:sz w:val="20"/>
                <w:szCs w:val="20"/>
              </w:rPr>
              <w:t>√</w:t>
            </w:r>
          </w:p>
          <w:p w14:paraId="10A1FFC8" w14:textId="77777777" w:rsidR="00E7729F" w:rsidRPr="00165B05" w:rsidRDefault="003B5A9B" w:rsidP="00E7729F">
            <w:pPr>
              <w:spacing w:line="360" w:lineRule="auto"/>
              <w:jc w:val="center"/>
              <w:rPr>
                <w:rFonts w:ascii="Arial" w:hAnsi="Arial" w:cs="Arial"/>
                <w:b/>
                <w:sz w:val="20"/>
                <w:szCs w:val="20"/>
              </w:rPr>
            </w:pPr>
            <w:r w:rsidRPr="00165B05">
              <w:rPr>
                <w:rFonts w:ascii="Agency FB" w:hAnsi="Agency FB" w:cs="Arial"/>
                <w:b/>
                <w:color w:val="000000"/>
                <w:sz w:val="20"/>
                <w:szCs w:val="20"/>
              </w:rPr>
              <w:t>√</w:t>
            </w:r>
          </w:p>
        </w:tc>
        <w:tc>
          <w:tcPr>
            <w:tcW w:w="1177" w:type="dxa"/>
          </w:tcPr>
          <w:p w14:paraId="31DE48C4" w14:textId="77777777" w:rsidR="00E7729F" w:rsidRPr="00165B05" w:rsidRDefault="00E7729F" w:rsidP="00E7729F">
            <w:pPr>
              <w:spacing w:line="360" w:lineRule="auto"/>
              <w:jc w:val="center"/>
              <w:rPr>
                <w:rFonts w:ascii="Arial" w:hAnsi="Arial" w:cs="Arial"/>
                <w:b/>
                <w:sz w:val="20"/>
                <w:szCs w:val="20"/>
              </w:rPr>
            </w:pPr>
          </w:p>
          <w:p w14:paraId="379A4804" w14:textId="77777777" w:rsidR="00E7729F" w:rsidRDefault="00E7729F" w:rsidP="00E7729F">
            <w:pPr>
              <w:spacing w:line="360" w:lineRule="auto"/>
              <w:jc w:val="center"/>
              <w:rPr>
                <w:rFonts w:ascii="Arial" w:hAnsi="Arial" w:cs="Arial"/>
                <w:b/>
                <w:color w:val="000000"/>
                <w:sz w:val="20"/>
                <w:szCs w:val="20"/>
              </w:rPr>
            </w:pPr>
          </w:p>
          <w:p w14:paraId="34C99FDD" w14:textId="77777777" w:rsidR="00E7729F" w:rsidRPr="00165B05" w:rsidRDefault="00E7729F" w:rsidP="00E7729F">
            <w:pPr>
              <w:spacing w:line="360" w:lineRule="auto"/>
              <w:jc w:val="center"/>
              <w:rPr>
                <w:rFonts w:ascii="Arial" w:hAnsi="Arial" w:cs="Arial"/>
                <w:b/>
                <w:color w:val="000000"/>
                <w:sz w:val="20"/>
                <w:szCs w:val="20"/>
              </w:rPr>
            </w:pPr>
          </w:p>
        </w:tc>
      </w:tr>
      <w:tr w:rsidR="00E7729F" w14:paraId="2263BEBC" w14:textId="77777777" w:rsidTr="4954C5B8">
        <w:tc>
          <w:tcPr>
            <w:tcW w:w="6941" w:type="dxa"/>
          </w:tcPr>
          <w:p w14:paraId="3A821517" w14:textId="77777777" w:rsidR="00E7729F" w:rsidRPr="00E7729F" w:rsidRDefault="00E7729F" w:rsidP="00E7729F">
            <w:pPr>
              <w:spacing w:line="360" w:lineRule="auto"/>
              <w:rPr>
                <w:rFonts w:ascii="Arial" w:hAnsi="Arial" w:cs="Arial"/>
                <w:sz w:val="20"/>
                <w:szCs w:val="20"/>
              </w:rPr>
            </w:pPr>
            <w:r w:rsidRPr="00165B05">
              <w:rPr>
                <w:rFonts w:ascii="Arial" w:hAnsi="Arial" w:cs="Arial"/>
                <w:b/>
                <w:sz w:val="20"/>
                <w:szCs w:val="20"/>
              </w:rPr>
              <w:t>Knowledge</w:t>
            </w:r>
          </w:p>
        </w:tc>
        <w:tc>
          <w:tcPr>
            <w:tcW w:w="1176" w:type="dxa"/>
          </w:tcPr>
          <w:p w14:paraId="2B6FF86F" w14:textId="77777777" w:rsidR="00E7729F" w:rsidRPr="00165B05" w:rsidRDefault="00E7729F" w:rsidP="00E7729F">
            <w:pPr>
              <w:spacing w:line="360" w:lineRule="auto"/>
              <w:jc w:val="center"/>
              <w:rPr>
                <w:rFonts w:ascii="Agency FB" w:hAnsi="Agency FB" w:cs="Arial"/>
                <w:b/>
                <w:color w:val="000000"/>
                <w:sz w:val="20"/>
                <w:szCs w:val="20"/>
              </w:rPr>
            </w:pPr>
          </w:p>
        </w:tc>
        <w:tc>
          <w:tcPr>
            <w:tcW w:w="1177" w:type="dxa"/>
          </w:tcPr>
          <w:p w14:paraId="019A9571" w14:textId="77777777" w:rsidR="00E7729F" w:rsidRPr="00165B05" w:rsidRDefault="00E7729F" w:rsidP="00E7729F">
            <w:pPr>
              <w:spacing w:line="360" w:lineRule="auto"/>
              <w:jc w:val="center"/>
              <w:rPr>
                <w:rFonts w:ascii="Arial" w:hAnsi="Arial" w:cs="Arial"/>
                <w:b/>
                <w:sz w:val="20"/>
                <w:szCs w:val="20"/>
              </w:rPr>
            </w:pPr>
          </w:p>
        </w:tc>
      </w:tr>
      <w:tr w:rsidR="00E7729F" w14:paraId="689F6A4C" w14:textId="77777777" w:rsidTr="4954C5B8">
        <w:tc>
          <w:tcPr>
            <w:tcW w:w="6941" w:type="dxa"/>
          </w:tcPr>
          <w:p w14:paraId="6798EBFE" w14:textId="77777777" w:rsidR="00E7729F" w:rsidRDefault="00E7729F" w:rsidP="00E7729F">
            <w:pPr>
              <w:spacing w:line="360" w:lineRule="auto"/>
              <w:rPr>
                <w:rFonts w:ascii="Arial" w:hAnsi="Arial" w:cs="Arial"/>
                <w:sz w:val="20"/>
                <w:szCs w:val="20"/>
              </w:rPr>
            </w:pPr>
            <w:r w:rsidRPr="00E7729F">
              <w:rPr>
                <w:rFonts w:ascii="Arial" w:hAnsi="Arial" w:cs="Arial"/>
                <w:sz w:val="20"/>
                <w:szCs w:val="20"/>
              </w:rPr>
              <w:t>Compute</w:t>
            </w:r>
            <w:r w:rsidR="00281B44">
              <w:rPr>
                <w:rFonts w:ascii="Arial" w:hAnsi="Arial" w:cs="Arial"/>
                <w:sz w:val="20"/>
                <w:szCs w:val="20"/>
              </w:rPr>
              <w:t xml:space="preserve">r </w:t>
            </w:r>
            <w:r w:rsidR="009E137F">
              <w:rPr>
                <w:rFonts w:ascii="Arial" w:hAnsi="Arial" w:cs="Arial"/>
                <w:sz w:val="20"/>
                <w:szCs w:val="20"/>
              </w:rPr>
              <w:t>literate:</w:t>
            </w:r>
            <w:r w:rsidR="00281B44">
              <w:rPr>
                <w:rFonts w:ascii="Arial" w:hAnsi="Arial" w:cs="Arial"/>
                <w:sz w:val="20"/>
                <w:szCs w:val="20"/>
              </w:rPr>
              <w:t xml:space="preserve"> proficient in </w:t>
            </w:r>
            <w:r w:rsidR="00083144">
              <w:rPr>
                <w:rFonts w:ascii="Arial" w:hAnsi="Arial" w:cs="Arial"/>
                <w:sz w:val="20"/>
                <w:szCs w:val="20"/>
              </w:rPr>
              <w:t>Office systems (</w:t>
            </w:r>
            <w:r w:rsidRPr="00E7729F">
              <w:rPr>
                <w:rFonts w:ascii="Arial" w:hAnsi="Arial" w:cs="Arial"/>
                <w:sz w:val="20"/>
                <w:szCs w:val="20"/>
              </w:rPr>
              <w:t>Microsoft Outlook, Word, PowerPoint, Excel</w:t>
            </w:r>
            <w:r w:rsidR="00083144">
              <w:rPr>
                <w:rFonts w:ascii="Arial" w:hAnsi="Arial" w:cs="Arial"/>
                <w:sz w:val="20"/>
                <w:szCs w:val="20"/>
              </w:rPr>
              <w:t>)</w:t>
            </w:r>
            <w:r w:rsidRPr="00E7729F">
              <w:rPr>
                <w:rFonts w:ascii="Arial" w:hAnsi="Arial" w:cs="Arial"/>
                <w:sz w:val="20"/>
                <w:szCs w:val="20"/>
              </w:rPr>
              <w:t xml:space="preserve"> and Cloud based communications</w:t>
            </w:r>
          </w:p>
          <w:p w14:paraId="70A24F5E" w14:textId="77777777" w:rsidR="00281B44" w:rsidRPr="00281B44" w:rsidRDefault="00281B44" w:rsidP="00E7729F">
            <w:pPr>
              <w:spacing w:line="360" w:lineRule="auto"/>
              <w:rPr>
                <w:rFonts w:ascii="Arial" w:hAnsi="Arial" w:cs="Arial"/>
                <w:sz w:val="20"/>
                <w:szCs w:val="20"/>
              </w:rPr>
            </w:pPr>
            <w:r>
              <w:rPr>
                <w:rFonts w:ascii="Arial" w:hAnsi="Arial" w:cs="Arial"/>
                <w:sz w:val="20"/>
                <w:szCs w:val="20"/>
              </w:rPr>
              <w:t xml:space="preserve">Experience </w:t>
            </w:r>
            <w:r w:rsidR="009E137F">
              <w:rPr>
                <w:rFonts w:ascii="Arial" w:hAnsi="Arial" w:cs="Arial"/>
                <w:sz w:val="20"/>
                <w:szCs w:val="20"/>
              </w:rPr>
              <w:t>of</w:t>
            </w:r>
            <w:r>
              <w:rPr>
                <w:rFonts w:ascii="Arial" w:hAnsi="Arial" w:cs="Arial"/>
                <w:sz w:val="20"/>
                <w:szCs w:val="20"/>
              </w:rPr>
              <w:t xml:space="preserve"> </w:t>
            </w:r>
            <w:r w:rsidR="00DB576C">
              <w:rPr>
                <w:rFonts w:ascii="Arial" w:hAnsi="Arial" w:cs="Arial"/>
                <w:sz w:val="20"/>
                <w:szCs w:val="20"/>
              </w:rPr>
              <w:t>project</w:t>
            </w:r>
            <w:r>
              <w:rPr>
                <w:rFonts w:ascii="Arial" w:hAnsi="Arial" w:cs="Arial"/>
                <w:sz w:val="20"/>
                <w:szCs w:val="20"/>
              </w:rPr>
              <w:t xml:space="preserve"> management</w:t>
            </w:r>
          </w:p>
        </w:tc>
        <w:tc>
          <w:tcPr>
            <w:tcW w:w="1176" w:type="dxa"/>
          </w:tcPr>
          <w:p w14:paraId="1DCBB473" w14:textId="77777777" w:rsidR="00E7729F" w:rsidRPr="00165B05" w:rsidRDefault="00E7729F" w:rsidP="00E7729F">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2AD65773" w14:textId="77777777" w:rsidR="00E7729F" w:rsidRPr="00165B05" w:rsidRDefault="00E7729F" w:rsidP="00E7729F">
            <w:pPr>
              <w:spacing w:line="360" w:lineRule="auto"/>
              <w:jc w:val="center"/>
              <w:rPr>
                <w:rFonts w:ascii="Arial" w:hAnsi="Arial" w:cs="Arial"/>
                <w:b/>
                <w:color w:val="000000"/>
                <w:sz w:val="20"/>
                <w:szCs w:val="20"/>
              </w:rPr>
            </w:pPr>
          </w:p>
        </w:tc>
        <w:tc>
          <w:tcPr>
            <w:tcW w:w="1177" w:type="dxa"/>
          </w:tcPr>
          <w:p w14:paraId="7BE5AF0A" w14:textId="77777777" w:rsidR="00E7729F" w:rsidRDefault="00E7729F" w:rsidP="00E7729F">
            <w:pPr>
              <w:spacing w:line="360" w:lineRule="auto"/>
              <w:jc w:val="center"/>
              <w:rPr>
                <w:rFonts w:ascii="Arial" w:hAnsi="Arial" w:cs="Arial"/>
                <w:b/>
                <w:sz w:val="20"/>
                <w:szCs w:val="20"/>
              </w:rPr>
            </w:pPr>
          </w:p>
          <w:p w14:paraId="357911C9" w14:textId="77777777" w:rsidR="00E7729F" w:rsidRDefault="00E7729F" w:rsidP="00281B44">
            <w:pPr>
              <w:spacing w:line="360" w:lineRule="auto"/>
              <w:rPr>
                <w:rFonts w:ascii="Arial" w:hAnsi="Arial" w:cs="Arial"/>
                <w:b/>
                <w:sz w:val="20"/>
                <w:szCs w:val="20"/>
              </w:rPr>
            </w:pPr>
          </w:p>
          <w:p w14:paraId="00AC2F4E" w14:textId="77777777" w:rsidR="003B5A9B" w:rsidRPr="00165B05" w:rsidRDefault="003B5A9B" w:rsidP="00281B44">
            <w:pPr>
              <w:spacing w:line="360" w:lineRule="auto"/>
              <w:rPr>
                <w:rFonts w:ascii="Arial" w:hAnsi="Arial" w:cs="Arial"/>
                <w:b/>
                <w:sz w:val="20"/>
                <w:szCs w:val="20"/>
              </w:rPr>
            </w:pPr>
            <w:r>
              <w:rPr>
                <w:rFonts w:ascii="Agency FB" w:hAnsi="Agency FB" w:cs="Arial"/>
                <w:b/>
                <w:color w:val="000000"/>
                <w:sz w:val="20"/>
                <w:szCs w:val="20"/>
              </w:rPr>
              <w:t xml:space="preserve">         </w:t>
            </w:r>
            <w:r w:rsidRPr="00165B05">
              <w:rPr>
                <w:rFonts w:ascii="Agency FB" w:hAnsi="Agency FB" w:cs="Arial"/>
                <w:b/>
                <w:color w:val="000000"/>
                <w:sz w:val="20"/>
                <w:szCs w:val="20"/>
              </w:rPr>
              <w:t>√</w:t>
            </w:r>
          </w:p>
        </w:tc>
      </w:tr>
      <w:tr w:rsidR="00E7729F" w14:paraId="0A7AC950" w14:textId="77777777" w:rsidTr="4954C5B8">
        <w:tc>
          <w:tcPr>
            <w:tcW w:w="6941" w:type="dxa"/>
          </w:tcPr>
          <w:p w14:paraId="46BDD0D5" w14:textId="77777777" w:rsidR="00E7729F" w:rsidRPr="00E7729F" w:rsidRDefault="00E7729F" w:rsidP="00E7729F">
            <w:pPr>
              <w:spacing w:line="360" w:lineRule="auto"/>
              <w:rPr>
                <w:rFonts w:ascii="Arial" w:hAnsi="Arial" w:cs="Arial"/>
                <w:sz w:val="20"/>
                <w:szCs w:val="20"/>
              </w:rPr>
            </w:pPr>
            <w:r w:rsidRPr="00165B05">
              <w:rPr>
                <w:rFonts w:ascii="Arial" w:hAnsi="Arial" w:cs="Arial"/>
                <w:b/>
                <w:sz w:val="20"/>
                <w:szCs w:val="20"/>
              </w:rPr>
              <w:t>Skills/ Aptitudes</w:t>
            </w:r>
          </w:p>
        </w:tc>
        <w:tc>
          <w:tcPr>
            <w:tcW w:w="1176" w:type="dxa"/>
          </w:tcPr>
          <w:p w14:paraId="7B015DE8" w14:textId="77777777" w:rsidR="00E7729F" w:rsidRPr="00165B05" w:rsidRDefault="00E7729F" w:rsidP="00E7729F">
            <w:pPr>
              <w:spacing w:line="360" w:lineRule="auto"/>
              <w:jc w:val="center"/>
              <w:rPr>
                <w:rFonts w:ascii="Agency FB" w:hAnsi="Agency FB" w:cs="Arial"/>
                <w:b/>
                <w:color w:val="000000"/>
                <w:sz w:val="20"/>
                <w:szCs w:val="20"/>
              </w:rPr>
            </w:pPr>
          </w:p>
        </w:tc>
        <w:tc>
          <w:tcPr>
            <w:tcW w:w="1177" w:type="dxa"/>
          </w:tcPr>
          <w:p w14:paraId="7E7C8803" w14:textId="77777777" w:rsidR="00E7729F" w:rsidRDefault="00E7729F" w:rsidP="00E7729F">
            <w:pPr>
              <w:spacing w:line="360" w:lineRule="auto"/>
              <w:jc w:val="center"/>
              <w:rPr>
                <w:rFonts w:ascii="Arial" w:hAnsi="Arial" w:cs="Arial"/>
                <w:b/>
                <w:sz w:val="20"/>
                <w:szCs w:val="20"/>
              </w:rPr>
            </w:pPr>
          </w:p>
        </w:tc>
      </w:tr>
      <w:tr w:rsidR="00E7729F" w14:paraId="69F7B107" w14:textId="77777777" w:rsidTr="4954C5B8">
        <w:tc>
          <w:tcPr>
            <w:tcW w:w="6941" w:type="dxa"/>
          </w:tcPr>
          <w:p w14:paraId="2389BD08" w14:textId="77777777" w:rsidR="00E7729F" w:rsidRPr="00E7729F" w:rsidRDefault="00E7729F" w:rsidP="00E7729F">
            <w:pPr>
              <w:spacing w:line="360" w:lineRule="auto"/>
              <w:rPr>
                <w:rFonts w:ascii="Arial" w:hAnsi="Arial" w:cs="Arial"/>
                <w:color w:val="000000"/>
                <w:sz w:val="20"/>
                <w:szCs w:val="20"/>
              </w:rPr>
            </w:pPr>
            <w:r w:rsidRPr="00E7729F">
              <w:rPr>
                <w:rFonts w:ascii="Arial" w:hAnsi="Arial" w:cs="Arial"/>
                <w:color w:val="000000"/>
                <w:sz w:val="20"/>
                <w:szCs w:val="20"/>
              </w:rPr>
              <w:t>High level of written and spoken English.</w:t>
            </w:r>
          </w:p>
          <w:p w14:paraId="7625B3DE" w14:textId="77777777" w:rsidR="00386ED3" w:rsidRPr="00E7729F" w:rsidRDefault="00E7729F" w:rsidP="00E7729F">
            <w:pPr>
              <w:spacing w:line="360" w:lineRule="auto"/>
              <w:rPr>
                <w:rFonts w:ascii="Arial" w:hAnsi="Arial" w:cs="Arial"/>
                <w:color w:val="000000"/>
                <w:sz w:val="20"/>
                <w:szCs w:val="20"/>
              </w:rPr>
            </w:pPr>
            <w:r w:rsidRPr="00E7729F">
              <w:rPr>
                <w:rFonts w:ascii="Arial" w:hAnsi="Arial" w:cs="Arial"/>
                <w:color w:val="000000"/>
                <w:sz w:val="20"/>
                <w:szCs w:val="20"/>
              </w:rPr>
              <w:t>Flexibility and adaptability to juggle a range of different tasks and to meet deadlines.</w:t>
            </w:r>
          </w:p>
          <w:p w14:paraId="1F72554B" w14:textId="77777777" w:rsidR="00E7729F" w:rsidRDefault="00E7729F" w:rsidP="00E7729F">
            <w:pPr>
              <w:pStyle w:val="Benbody"/>
              <w:spacing w:line="360" w:lineRule="auto"/>
              <w:rPr>
                <w:rFonts w:ascii="Arial" w:hAnsi="Arial" w:cs="Arial"/>
                <w:color w:val="000000"/>
                <w:szCs w:val="20"/>
              </w:rPr>
            </w:pPr>
            <w:r w:rsidRPr="00E7729F">
              <w:rPr>
                <w:rFonts w:ascii="Arial" w:hAnsi="Arial" w:cs="Arial"/>
                <w:color w:val="000000"/>
                <w:szCs w:val="20"/>
              </w:rPr>
              <w:t>Highly developed and effective interpersonal and communication skills.</w:t>
            </w:r>
          </w:p>
          <w:p w14:paraId="003EEBA7" w14:textId="77777777" w:rsidR="00E7729F" w:rsidRPr="00E7729F" w:rsidRDefault="00E7729F" w:rsidP="00E7729F">
            <w:pPr>
              <w:pStyle w:val="Benbody"/>
              <w:spacing w:line="360" w:lineRule="auto"/>
              <w:rPr>
                <w:rFonts w:ascii="Arial" w:hAnsi="Arial" w:cs="Arial"/>
                <w:color w:val="000000"/>
                <w:szCs w:val="20"/>
              </w:rPr>
            </w:pPr>
            <w:r w:rsidRPr="00E7729F">
              <w:rPr>
                <w:rFonts w:ascii="Arial" w:hAnsi="Arial" w:cs="Arial"/>
                <w:color w:val="000000"/>
                <w:szCs w:val="20"/>
              </w:rPr>
              <w:t>Proven ability to take responsibility for tasks and use initiative.</w:t>
            </w:r>
          </w:p>
          <w:p w14:paraId="08E30B23" w14:textId="77777777" w:rsidR="00E7729F" w:rsidRPr="00E7729F" w:rsidRDefault="00E7729F" w:rsidP="00E7729F">
            <w:pPr>
              <w:pStyle w:val="Benbody"/>
              <w:spacing w:line="360" w:lineRule="auto"/>
              <w:rPr>
                <w:rFonts w:ascii="Arial" w:hAnsi="Arial" w:cs="Arial"/>
                <w:color w:val="000000"/>
                <w:szCs w:val="20"/>
              </w:rPr>
            </w:pPr>
            <w:r w:rsidRPr="00E7729F">
              <w:rPr>
                <w:rFonts w:ascii="Arial" w:hAnsi="Arial" w:cs="Arial"/>
                <w:color w:val="000000"/>
                <w:szCs w:val="20"/>
              </w:rPr>
              <w:t>Ability to work both on own and as part of a wider team</w:t>
            </w:r>
            <w:r w:rsidR="004539C1">
              <w:rPr>
                <w:rFonts w:ascii="Arial" w:hAnsi="Arial" w:cs="Arial"/>
                <w:color w:val="000000"/>
                <w:szCs w:val="20"/>
              </w:rPr>
              <w:t xml:space="preserve"> with minimal supervision</w:t>
            </w:r>
            <w:r w:rsidRPr="00E7729F">
              <w:rPr>
                <w:rFonts w:ascii="Arial" w:hAnsi="Arial" w:cs="Arial"/>
                <w:color w:val="000000"/>
                <w:szCs w:val="20"/>
              </w:rPr>
              <w:t>.</w:t>
            </w:r>
          </w:p>
          <w:p w14:paraId="092EEA4D" w14:textId="77777777" w:rsidR="00E7729F" w:rsidRPr="00E7729F" w:rsidRDefault="00842225" w:rsidP="00E7729F">
            <w:pPr>
              <w:pStyle w:val="Benbody"/>
              <w:spacing w:line="360" w:lineRule="auto"/>
              <w:rPr>
                <w:rFonts w:ascii="Arial" w:hAnsi="Arial" w:cs="Arial"/>
                <w:color w:val="000000"/>
                <w:szCs w:val="20"/>
              </w:rPr>
            </w:pPr>
            <w:r>
              <w:rPr>
                <w:rFonts w:ascii="Arial" w:hAnsi="Arial" w:cs="Arial"/>
                <w:color w:val="000000"/>
                <w:szCs w:val="20"/>
              </w:rPr>
              <w:t>Proven</w:t>
            </w:r>
            <w:r w:rsidR="00E7729F" w:rsidRPr="00E7729F">
              <w:rPr>
                <w:rFonts w:ascii="Arial" w:hAnsi="Arial" w:cs="Arial"/>
                <w:color w:val="000000"/>
                <w:szCs w:val="20"/>
              </w:rPr>
              <w:t xml:space="preserve"> organisational skills.</w:t>
            </w:r>
          </w:p>
          <w:p w14:paraId="67DF50BF" w14:textId="77777777" w:rsidR="00E7729F" w:rsidRPr="00E7729F" w:rsidRDefault="00E7729F" w:rsidP="00E7729F">
            <w:pPr>
              <w:pStyle w:val="Benbody"/>
              <w:spacing w:line="360" w:lineRule="auto"/>
              <w:rPr>
                <w:rFonts w:ascii="Arial" w:hAnsi="Arial" w:cs="Arial"/>
                <w:color w:val="000000"/>
                <w:szCs w:val="20"/>
              </w:rPr>
            </w:pPr>
            <w:r w:rsidRPr="00E7729F">
              <w:rPr>
                <w:rFonts w:ascii="Arial" w:hAnsi="Arial" w:cs="Arial"/>
                <w:color w:val="000000"/>
                <w:szCs w:val="20"/>
              </w:rPr>
              <w:t>Proven ability to be able to prioritise heavy and varied workload.</w:t>
            </w:r>
          </w:p>
          <w:p w14:paraId="7D299696" w14:textId="77777777" w:rsidR="00E7729F" w:rsidRPr="00165B05" w:rsidRDefault="00E7729F" w:rsidP="00E7729F">
            <w:pPr>
              <w:spacing w:line="360" w:lineRule="auto"/>
              <w:rPr>
                <w:rFonts w:ascii="Arial" w:hAnsi="Arial" w:cs="Arial"/>
                <w:b/>
                <w:sz w:val="20"/>
                <w:szCs w:val="20"/>
              </w:rPr>
            </w:pPr>
            <w:r w:rsidRPr="00E7729F">
              <w:rPr>
                <w:rFonts w:ascii="Arial" w:hAnsi="Arial" w:cs="Arial"/>
                <w:color w:val="000000"/>
                <w:sz w:val="20"/>
                <w:szCs w:val="20"/>
              </w:rPr>
              <w:t xml:space="preserve">Possess appropriate right to work in the </w:t>
            </w:r>
            <w:r w:rsidR="00A47B2B">
              <w:rPr>
                <w:rFonts w:ascii="Arial" w:hAnsi="Arial" w:cs="Arial"/>
                <w:color w:val="000000"/>
                <w:sz w:val="20"/>
                <w:szCs w:val="20"/>
              </w:rPr>
              <w:t>UK</w:t>
            </w:r>
            <w:r w:rsidRPr="00E7729F">
              <w:rPr>
                <w:rFonts w:ascii="Arial" w:hAnsi="Arial" w:cs="Arial"/>
                <w:color w:val="000000"/>
                <w:sz w:val="20"/>
                <w:szCs w:val="20"/>
              </w:rPr>
              <w:t>.</w:t>
            </w:r>
          </w:p>
        </w:tc>
        <w:tc>
          <w:tcPr>
            <w:tcW w:w="1176" w:type="dxa"/>
          </w:tcPr>
          <w:p w14:paraId="3F8304AF" w14:textId="77777777" w:rsidR="00E7729F" w:rsidRDefault="00E7729F" w:rsidP="00E7729F">
            <w:pPr>
              <w:spacing w:line="360" w:lineRule="auto"/>
              <w:jc w:val="center"/>
              <w:rPr>
                <w:rFonts w:ascii="Agency FB" w:hAnsi="Agency FB" w:cs="Arial"/>
                <w:b/>
                <w:color w:val="000000"/>
                <w:sz w:val="20"/>
                <w:szCs w:val="20"/>
              </w:rPr>
            </w:pPr>
            <w:r w:rsidRPr="00165B05">
              <w:rPr>
                <w:rFonts w:ascii="Agency FB" w:hAnsi="Agency FB" w:cs="Arial"/>
                <w:b/>
                <w:color w:val="000000"/>
                <w:sz w:val="20"/>
                <w:szCs w:val="20"/>
              </w:rPr>
              <w:t>√</w:t>
            </w:r>
          </w:p>
          <w:p w14:paraId="205781B9" w14:textId="77777777" w:rsidR="00E7729F" w:rsidRPr="00165B05" w:rsidRDefault="00E7729F" w:rsidP="00E7729F">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58184902" w14:textId="77777777" w:rsidR="00E7729F" w:rsidRDefault="00E7729F" w:rsidP="00E7729F">
            <w:pPr>
              <w:spacing w:line="360" w:lineRule="auto"/>
              <w:jc w:val="center"/>
              <w:rPr>
                <w:rFonts w:ascii="Agency FB" w:hAnsi="Agency FB" w:cs="Arial"/>
                <w:b/>
                <w:color w:val="000000"/>
                <w:sz w:val="20"/>
                <w:szCs w:val="20"/>
              </w:rPr>
            </w:pPr>
          </w:p>
          <w:p w14:paraId="36B5B169" w14:textId="77777777" w:rsidR="00E7729F" w:rsidRPr="00842225" w:rsidRDefault="00A47B2B" w:rsidP="00E7729F">
            <w:pPr>
              <w:spacing w:line="360" w:lineRule="auto"/>
              <w:jc w:val="center"/>
              <w:rPr>
                <w:rFonts w:ascii="Arial" w:hAnsi="Arial" w:cs="Arial"/>
                <w:b/>
                <w:color w:val="FFFFFF" w:themeColor="background1"/>
                <w:sz w:val="20"/>
                <w:szCs w:val="20"/>
              </w:rPr>
            </w:pPr>
            <w:r>
              <w:rPr>
                <w:rFonts w:ascii="Agency FB" w:hAnsi="Agency FB" w:cs="Arial"/>
                <w:b/>
                <w:color w:val="FFFFFF" w:themeColor="background1"/>
                <w:sz w:val="20"/>
                <w:szCs w:val="20"/>
              </w:rPr>
              <w:t>//?</w:t>
            </w:r>
            <w:r w:rsidR="009E137F">
              <w:rPr>
                <w:rFonts w:ascii="Agency FB" w:hAnsi="Agency FB" w:cs="Arial"/>
                <w:b/>
                <w:color w:val="FFFFFF" w:themeColor="background1"/>
                <w:sz w:val="20"/>
                <w:szCs w:val="20"/>
              </w:rPr>
              <w:t>/</w:t>
            </w:r>
            <w:r w:rsidR="00E7729F" w:rsidRPr="00842225">
              <w:rPr>
                <w:rFonts w:ascii="Agency FB" w:hAnsi="Agency FB" w:cs="Arial"/>
                <w:b/>
                <w:color w:val="FFFFFF" w:themeColor="background1"/>
                <w:sz w:val="20"/>
                <w:szCs w:val="20"/>
              </w:rPr>
              <w:t>√</w:t>
            </w:r>
          </w:p>
          <w:p w14:paraId="7363E142" w14:textId="77777777" w:rsidR="00E7729F" w:rsidRPr="00165B05" w:rsidRDefault="00E7729F" w:rsidP="00E7729F">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59C59231" w14:textId="77777777" w:rsidR="00E7729F" w:rsidRPr="00165B05" w:rsidRDefault="00E7729F" w:rsidP="00E7729F">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0B864D54" w14:textId="77777777" w:rsidR="00E7729F" w:rsidRPr="00165B05" w:rsidRDefault="00E7729F" w:rsidP="00E7729F">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3A5135BB" w14:textId="77777777" w:rsidR="00E7729F" w:rsidRPr="00165B05" w:rsidRDefault="00E7729F" w:rsidP="00E7729F">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588712D6" w14:textId="77777777" w:rsidR="00E7729F" w:rsidRPr="00842225" w:rsidRDefault="00E7729F" w:rsidP="00E7729F">
            <w:pPr>
              <w:spacing w:line="360" w:lineRule="auto"/>
              <w:jc w:val="center"/>
              <w:rPr>
                <w:rFonts w:ascii="Arial" w:hAnsi="Arial" w:cs="Arial"/>
                <w:b/>
                <w:color w:val="FFFFFF" w:themeColor="background1"/>
                <w:sz w:val="20"/>
                <w:szCs w:val="20"/>
              </w:rPr>
            </w:pPr>
            <w:r w:rsidRPr="00842225">
              <w:rPr>
                <w:rFonts w:ascii="Agency FB" w:hAnsi="Agency FB" w:cs="Arial"/>
                <w:b/>
                <w:color w:val="FFFFFF" w:themeColor="background1"/>
                <w:sz w:val="20"/>
                <w:szCs w:val="20"/>
              </w:rPr>
              <w:t>√</w:t>
            </w:r>
          </w:p>
          <w:p w14:paraId="50EA75A8" w14:textId="77777777" w:rsidR="00E7729F" w:rsidRPr="00165B05" w:rsidRDefault="00E7729F" w:rsidP="00E7729F">
            <w:pPr>
              <w:spacing w:line="360" w:lineRule="auto"/>
              <w:jc w:val="center"/>
              <w:rPr>
                <w:rFonts w:ascii="Agency FB" w:hAnsi="Agency FB" w:cs="Arial"/>
                <w:b/>
                <w:color w:val="000000"/>
                <w:sz w:val="20"/>
                <w:szCs w:val="20"/>
              </w:rPr>
            </w:pPr>
            <w:r w:rsidRPr="00165B05">
              <w:rPr>
                <w:rFonts w:ascii="Agency FB" w:hAnsi="Agency FB" w:cs="Arial"/>
                <w:b/>
                <w:color w:val="000000"/>
                <w:sz w:val="20"/>
                <w:szCs w:val="20"/>
              </w:rPr>
              <w:t>√</w:t>
            </w:r>
          </w:p>
        </w:tc>
        <w:tc>
          <w:tcPr>
            <w:tcW w:w="1177" w:type="dxa"/>
          </w:tcPr>
          <w:p w14:paraId="4DB086AC" w14:textId="77777777" w:rsidR="00E7729F" w:rsidRDefault="00E7729F" w:rsidP="00E7729F">
            <w:pPr>
              <w:spacing w:line="360" w:lineRule="auto"/>
              <w:jc w:val="center"/>
              <w:rPr>
                <w:rFonts w:ascii="Arial" w:hAnsi="Arial" w:cs="Arial"/>
                <w:b/>
                <w:sz w:val="20"/>
                <w:szCs w:val="20"/>
              </w:rPr>
            </w:pPr>
          </w:p>
          <w:p w14:paraId="082B49C2" w14:textId="77777777" w:rsidR="00842225" w:rsidRDefault="00842225" w:rsidP="00E7729F">
            <w:pPr>
              <w:spacing w:line="360" w:lineRule="auto"/>
              <w:jc w:val="center"/>
              <w:rPr>
                <w:rFonts w:ascii="Arial" w:hAnsi="Arial" w:cs="Arial"/>
                <w:b/>
                <w:sz w:val="20"/>
                <w:szCs w:val="20"/>
              </w:rPr>
            </w:pPr>
          </w:p>
          <w:p w14:paraId="7FB93FB6" w14:textId="77777777" w:rsidR="00842225" w:rsidRDefault="00842225" w:rsidP="00E7729F">
            <w:pPr>
              <w:spacing w:line="360" w:lineRule="auto"/>
              <w:jc w:val="center"/>
              <w:rPr>
                <w:rFonts w:ascii="Arial" w:hAnsi="Arial" w:cs="Arial"/>
                <w:b/>
                <w:sz w:val="20"/>
                <w:szCs w:val="20"/>
              </w:rPr>
            </w:pPr>
          </w:p>
          <w:p w14:paraId="00CE17B7" w14:textId="77777777" w:rsidR="00842225" w:rsidRPr="00165B05" w:rsidRDefault="00842225" w:rsidP="00842225">
            <w:pPr>
              <w:spacing w:line="360" w:lineRule="auto"/>
              <w:jc w:val="center"/>
              <w:rPr>
                <w:rFonts w:ascii="Arial" w:hAnsi="Arial" w:cs="Arial"/>
                <w:b/>
                <w:color w:val="000000"/>
                <w:sz w:val="20"/>
                <w:szCs w:val="20"/>
              </w:rPr>
            </w:pPr>
          </w:p>
          <w:p w14:paraId="7D707ED9" w14:textId="77777777" w:rsidR="00842225" w:rsidRDefault="00842225" w:rsidP="00E7729F">
            <w:pPr>
              <w:spacing w:line="360" w:lineRule="auto"/>
              <w:jc w:val="center"/>
              <w:rPr>
                <w:rFonts w:ascii="Arial" w:hAnsi="Arial" w:cs="Arial"/>
                <w:b/>
                <w:sz w:val="20"/>
                <w:szCs w:val="20"/>
              </w:rPr>
            </w:pPr>
          </w:p>
          <w:p w14:paraId="5FBF53F3" w14:textId="77777777" w:rsidR="00842225" w:rsidRDefault="00842225" w:rsidP="00E7729F">
            <w:pPr>
              <w:spacing w:line="360" w:lineRule="auto"/>
              <w:jc w:val="center"/>
              <w:rPr>
                <w:rFonts w:ascii="Arial" w:hAnsi="Arial" w:cs="Arial"/>
                <w:b/>
                <w:sz w:val="20"/>
                <w:szCs w:val="20"/>
              </w:rPr>
            </w:pPr>
          </w:p>
          <w:p w14:paraId="4A048617" w14:textId="77777777" w:rsidR="00842225" w:rsidRDefault="00842225" w:rsidP="00E7729F">
            <w:pPr>
              <w:spacing w:line="360" w:lineRule="auto"/>
              <w:jc w:val="center"/>
              <w:rPr>
                <w:rFonts w:ascii="Arial" w:hAnsi="Arial" w:cs="Arial"/>
                <w:b/>
                <w:sz w:val="20"/>
                <w:szCs w:val="20"/>
              </w:rPr>
            </w:pPr>
          </w:p>
          <w:p w14:paraId="2A990104" w14:textId="77777777" w:rsidR="00842225" w:rsidRDefault="00842225" w:rsidP="00E7729F">
            <w:pPr>
              <w:spacing w:line="360" w:lineRule="auto"/>
              <w:jc w:val="center"/>
              <w:rPr>
                <w:rFonts w:ascii="Arial" w:hAnsi="Arial" w:cs="Arial"/>
                <w:b/>
                <w:sz w:val="20"/>
                <w:szCs w:val="20"/>
              </w:rPr>
            </w:pPr>
          </w:p>
          <w:p w14:paraId="4AC8B611" w14:textId="77777777" w:rsidR="00842225" w:rsidRPr="00165B05" w:rsidRDefault="00842225" w:rsidP="00842225">
            <w:pPr>
              <w:spacing w:line="360" w:lineRule="auto"/>
              <w:jc w:val="center"/>
              <w:rPr>
                <w:rFonts w:ascii="Arial" w:hAnsi="Arial" w:cs="Arial"/>
                <w:b/>
                <w:color w:val="000000"/>
                <w:sz w:val="20"/>
                <w:szCs w:val="20"/>
              </w:rPr>
            </w:pPr>
            <w:r w:rsidRPr="00165B05">
              <w:rPr>
                <w:rFonts w:ascii="Agency FB" w:hAnsi="Agency FB" w:cs="Arial"/>
                <w:b/>
                <w:color w:val="000000"/>
                <w:sz w:val="20"/>
                <w:szCs w:val="20"/>
              </w:rPr>
              <w:t>√</w:t>
            </w:r>
          </w:p>
          <w:p w14:paraId="10FD8C2F" w14:textId="77777777" w:rsidR="00842225" w:rsidRDefault="00842225" w:rsidP="00E7729F">
            <w:pPr>
              <w:spacing w:line="360" w:lineRule="auto"/>
              <w:jc w:val="center"/>
              <w:rPr>
                <w:rFonts w:ascii="Arial" w:hAnsi="Arial" w:cs="Arial"/>
                <w:b/>
                <w:sz w:val="20"/>
                <w:szCs w:val="20"/>
              </w:rPr>
            </w:pPr>
          </w:p>
        </w:tc>
      </w:tr>
    </w:tbl>
    <w:p w14:paraId="5E4F3E18" w14:textId="77777777" w:rsidR="00FD15F0" w:rsidRDefault="00FD15F0" w:rsidP="00E7729F">
      <w:pPr>
        <w:rPr>
          <w:rFonts w:ascii="Arial" w:hAnsi="Arial" w:cs="Arial"/>
          <w:sz w:val="20"/>
          <w:szCs w:val="20"/>
        </w:rPr>
      </w:pPr>
    </w:p>
    <w:sectPr w:rsidR="00FD15F0" w:rsidSect="00FD15F0">
      <w:headerReference w:type="even" r:id="rId16"/>
      <w:headerReference w:type="default" r:id="rId17"/>
      <w:footerReference w:type="even" r:id="rId18"/>
      <w:footerReference w:type="default" r:id="rId19"/>
      <w:headerReference w:type="first" r:id="rId20"/>
      <w:footerReference w:type="first" r:id="rId21"/>
      <w:pgSz w:w="11900" w:h="16840"/>
      <w:pgMar w:top="993" w:right="1298" w:bottom="567" w:left="129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E1678" w14:textId="77777777" w:rsidR="00664E54" w:rsidRDefault="00664E54">
      <w:r>
        <w:separator/>
      </w:r>
    </w:p>
  </w:endnote>
  <w:endnote w:type="continuationSeparator" w:id="0">
    <w:p w14:paraId="1EC0BC0F" w14:textId="77777777" w:rsidR="00664E54" w:rsidRDefault="00664E54">
      <w:r>
        <w:continuationSeparator/>
      </w:r>
    </w:p>
  </w:endnote>
  <w:endnote w:type="continuationNotice" w:id="1">
    <w:p w14:paraId="089B5582" w14:textId="77777777" w:rsidR="00664E54" w:rsidRDefault="0066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02FA" w14:textId="77777777" w:rsidR="000C6D45" w:rsidRDefault="000C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8C09" w14:textId="77777777" w:rsidR="000C6D45" w:rsidRDefault="000C6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3FB42" w14:textId="54B5EF85" w:rsidR="002B18F5" w:rsidRPr="002B18F5" w:rsidRDefault="002B18F5">
    <w:pPr>
      <w:pStyle w:val="Footer"/>
      <w:rPr>
        <w:rFonts w:ascii="Arial" w:hAnsi="Arial" w:cs="Arial"/>
        <w:sz w:val="16"/>
        <w:szCs w:val="16"/>
      </w:rPr>
    </w:pPr>
    <w:r w:rsidRPr="002B18F5">
      <w:rPr>
        <w:rFonts w:ascii="Arial" w:hAnsi="Arial" w:cs="Arial"/>
        <w:sz w:val="16"/>
        <w:szCs w:val="16"/>
      </w:rPr>
      <w:t>August 2020</w:t>
    </w:r>
  </w:p>
  <w:p w14:paraId="7A8C20C1" w14:textId="77777777" w:rsidR="000C6D45" w:rsidRDefault="000C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196CE" w14:textId="77777777" w:rsidR="00664E54" w:rsidRDefault="00664E54">
      <w:r>
        <w:separator/>
      </w:r>
    </w:p>
  </w:footnote>
  <w:footnote w:type="continuationSeparator" w:id="0">
    <w:p w14:paraId="3F933F11" w14:textId="77777777" w:rsidR="00664E54" w:rsidRDefault="00664E54">
      <w:r>
        <w:continuationSeparator/>
      </w:r>
    </w:p>
  </w:footnote>
  <w:footnote w:type="continuationNotice" w:id="1">
    <w:p w14:paraId="2304F595" w14:textId="77777777" w:rsidR="00664E54" w:rsidRDefault="00664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6652F" w14:textId="77777777" w:rsidR="009B7C6D" w:rsidRDefault="002B18F5">
    <w:pPr>
      <w:pStyle w:val="Header"/>
    </w:pPr>
    <w:r>
      <w:rPr>
        <w:szCs w:val="20"/>
        <w:lang w:val="en-US"/>
      </w:rPr>
      <w:pict w14:anchorId="684D6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8240;mso-wrap-edited:f;mso-position-horizontal:center;mso-position-horizontal-relative:margin;mso-position-vertical:center;mso-position-vertical-relative:margin" wrapcoords="-27 0 -27 21580 21600 21580 21600 0 -27 0">
          <v:imagedata r:id="rId1" o:title="Letterhea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1FD78" w14:textId="77777777" w:rsidR="000C6D45" w:rsidRDefault="000C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F348" w14:textId="77777777" w:rsidR="009B7C6D" w:rsidRDefault="009B7C6D">
    <w:pPr>
      <w:pStyle w:val="Header"/>
    </w:pPr>
    <w:r>
      <w:rPr>
        <w:noProof/>
        <w:lang w:eastAsia="en-GB"/>
      </w:rPr>
      <mc:AlternateContent>
        <mc:Choice Requires="wps">
          <w:drawing>
            <wp:anchor distT="0" distB="0" distL="114300" distR="114300" simplePos="0" relativeHeight="251657216" behindDoc="0" locked="0" layoutInCell="1" allowOverlap="1" wp14:anchorId="7D09D84E" wp14:editId="7DBC2CBB">
              <wp:simplePos x="0" y="0"/>
              <wp:positionH relativeFrom="margin">
                <wp:posOffset>3151505</wp:posOffset>
              </wp:positionH>
              <wp:positionV relativeFrom="margin">
                <wp:posOffset>-1311275</wp:posOffset>
              </wp:positionV>
              <wp:extent cx="3348990" cy="1114425"/>
              <wp:effectExtent l="0" t="3175"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54111" w14:textId="77777777" w:rsidR="009B7C6D" w:rsidRDefault="009B7C6D" w:rsidP="00636030">
                          <w:pPr>
                            <w:pStyle w:val="Letterhead"/>
                            <w:spacing w:after="120" w:line="276" w:lineRule="auto"/>
                            <w:ind w:left="5040" w:hanging="50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9D84E" id="_x0000_t202" coordsize="21600,21600" o:spt="202" path="m,l,21600r21600,l21600,xe">
              <v:stroke joinstyle="miter"/>
              <v:path gradientshapeok="t" o:connecttype="rect"/>
            </v:shapetype>
            <v:shape id="Text Box 8" o:spid="_x0000_s1026" type="#_x0000_t202" style="position:absolute;margin-left:248.15pt;margin-top:-103.25pt;width:263.7pt;height:8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" stroked="f">
              <v:textbox>
                <w:txbxContent>
                  <w:p w14:paraId="64C54111" w14:textId="77777777" w:rsidR="009B7C6D" w:rsidRDefault="009B7C6D" w:rsidP="00636030">
                    <w:pPr>
                      <w:pStyle w:val="Letterhead"/>
                      <w:spacing w:after="120" w:line="276" w:lineRule="auto"/>
                      <w:ind w:left="5040" w:hanging="5040"/>
                      <w:jc w:val="both"/>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E47"/>
    <w:multiLevelType w:val="hybridMultilevel"/>
    <w:tmpl w:val="6DA8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3257"/>
    <w:multiLevelType w:val="hybridMultilevel"/>
    <w:tmpl w:val="FC64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D383D"/>
    <w:multiLevelType w:val="hybridMultilevel"/>
    <w:tmpl w:val="65BC60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3352E"/>
    <w:multiLevelType w:val="hybridMultilevel"/>
    <w:tmpl w:val="C514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E41CE"/>
    <w:multiLevelType w:val="hybridMultilevel"/>
    <w:tmpl w:val="07F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7C7C"/>
    <w:multiLevelType w:val="hybridMultilevel"/>
    <w:tmpl w:val="5FA2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510A"/>
    <w:multiLevelType w:val="hybridMultilevel"/>
    <w:tmpl w:val="50B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42773"/>
    <w:multiLevelType w:val="hybridMultilevel"/>
    <w:tmpl w:val="419209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90A91"/>
    <w:multiLevelType w:val="hybridMultilevel"/>
    <w:tmpl w:val="2DB8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D401C"/>
    <w:multiLevelType w:val="hybridMultilevel"/>
    <w:tmpl w:val="7C40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E5A33"/>
    <w:multiLevelType w:val="hybridMultilevel"/>
    <w:tmpl w:val="886AD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063E8"/>
    <w:multiLevelType w:val="hybridMultilevel"/>
    <w:tmpl w:val="30C8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71CE9"/>
    <w:multiLevelType w:val="hybridMultilevel"/>
    <w:tmpl w:val="757E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802F0"/>
    <w:multiLevelType w:val="hybridMultilevel"/>
    <w:tmpl w:val="1000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8758A"/>
    <w:multiLevelType w:val="hybridMultilevel"/>
    <w:tmpl w:val="09C0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17958"/>
    <w:multiLevelType w:val="hybridMultilevel"/>
    <w:tmpl w:val="F2F66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95F02"/>
    <w:multiLevelType w:val="hybridMultilevel"/>
    <w:tmpl w:val="26FA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52CF1"/>
    <w:multiLevelType w:val="hybridMultilevel"/>
    <w:tmpl w:val="9E40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3289B"/>
    <w:multiLevelType w:val="hybridMultilevel"/>
    <w:tmpl w:val="F68E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D7E99"/>
    <w:multiLevelType w:val="hybridMultilevel"/>
    <w:tmpl w:val="2800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817CA"/>
    <w:multiLevelType w:val="hybridMultilevel"/>
    <w:tmpl w:val="C2BC3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A0031B"/>
    <w:multiLevelType w:val="hybridMultilevel"/>
    <w:tmpl w:val="C688DF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05A2C"/>
    <w:multiLevelType w:val="hybridMultilevel"/>
    <w:tmpl w:val="47E8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F2342"/>
    <w:multiLevelType w:val="hybridMultilevel"/>
    <w:tmpl w:val="B21420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A52606A"/>
    <w:multiLevelType w:val="hybridMultilevel"/>
    <w:tmpl w:val="FEC0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413B7"/>
    <w:multiLevelType w:val="hybridMultilevel"/>
    <w:tmpl w:val="E9C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157F8"/>
    <w:multiLevelType w:val="hybridMultilevel"/>
    <w:tmpl w:val="F74A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92A2E"/>
    <w:multiLevelType w:val="hybridMultilevel"/>
    <w:tmpl w:val="CB26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30F69"/>
    <w:multiLevelType w:val="hybridMultilevel"/>
    <w:tmpl w:val="6E84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5336E"/>
    <w:multiLevelType w:val="hybridMultilevel"/>
    <w:tmpl w:val="8F0E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B223B"/>
    <w:multiLevelType w:val="hybridMultilevel"/>
    <w:tmpl w:val="FA02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A1E6D"/>
    <w:multiLevelType w:val="hybridMultilevel"/>
    <w:tmpl w:val="CA8867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E1E21"/>
    <w:multiLevelType w:val="hybridMultilevel"/>
    <w:tmpl w:val="12D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40C32"/>
    <w:multiLevelType w:val="hybridMultilevel"/>
    <w:tmpl w:val="2568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B01D7"/>
    <w:multiLevelType w:val="hybridMultilevel"/>
    <w:tmpl w:val="A356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62D66"/>
    <w:multiLevelType w:val="hybridMultilevel"/>
    <w:tmpl w:val="CFCC62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507C1"/>
    <w:multiLevelType w:val="hybridMultilevel"/>
    <w:tmpl w:val="4CB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9"/>
  </w:num>
  <w:num w:numId="4">
    <w:abstractNumId w:val="2"/>
  </w:num>
  <w:num w:numId="5">
    <w:abstractNumId w:val="31"/>
  </w:num>
  <w:num w:numId="6">
    <w:abstractNumId w:val="35"/>
  </w:num>
  <w:num w:numId="7">
    <w:abstractNumId w:val="21"/>
  </w:num>
  <w:num w:numId="8">
    <w:abstractNumId w:val="7"/>
  </w:num>
  <w:num w:numId="9">
    <w:abstractNumId w:val="14"/>
  </w:num>
  <w:num w:numId="10">
    <w:abstractNumId w:val="9"/>
  </w:num>
  <w:num w:numId="11">
    <w:abstractNumId w:val="23"/>
  </w:num>
  <w:num w:numId="12">
    <w:abstractNumId w:val="12"/>
  </w:num>
  <w:num w:numId="13">
    <w:abstractNumId w:val="13"/>
  </w:num>
  <w:num w:numId="14">
    <w:abstractNumId w:val="6"/>
  </w:num>
  <w:num w:numId="15">
    <w:abstractNumId w:val="27"/>
  </w:num>
  <w:num w:numId="16">
    <w:abstractNumId w:val="30"/>
  </w:num>
  <w:num w:numId="17">
    <w:abstractNumId w:val="0"/>
  </w:num>
  <w:num w:numId="18">
    <w:abstractNumId w:val="17"/>
  </w:num>
  <w:num w:numId="19">
    <w:abstractNumId w:val="26"/>
  </w:num>
  <w:num w:numId="20">
    <w:abstractNumId w:val="32"/>
  </w:num>
  <w:num w:numId="21">
    <w:abstractNumId w:val="33"/>
  </w:num>
  <w:num w:numId="22">
    <w:abstractNumId w:val="22"/>
  </w:num>
  <w:num w:numId="23">
    <w:abstractNumId w:val="4"/>
  </w:num>
  <w:num w:numId="24">
    <w:abstractNumId w:val="11"/>
  </w:num>
  <w:num w:numId="25">
    <w:abstractNumId w:val="5"/>
  </w:num>
  <w:num w:numId="26">
    <w:abstractNumId w:val="24"/>
  </w:num>
  <w:num w:numId="27">
    <w:abstractNumId w:val="28"/>
  </w:num>
  <w:num w:numId="28">
    <w:abstractNumId w:val="1"/>
  </w:num>
  <w:num w:numId="29">
    <w:abstractNumId w:val="19"/>
  </w:num>
  <w:num w:numId="30">
    <w:abstractNumId w:val="25"/>
  </w:num>
  <w:num w:numId="31">
    <w:abstractNumId w:val="8"/>
  </w:num>
  <w:num w:numId="32">
    <w:abstractNumId w:val="34"/>
  </w:num>
  <w:num w:numId="33">
    <w:abstractNumId w:val="3"/>
  </w:num>
  <w:num w:numId="34">
    <w:abstractNumId w:val="16"/>
  </w:num>
  <w:num w:numId="35">
    <w:abstractNumId w:val="20"/>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B7"/>
    <w:rsid w:val="00000623"/>
    <w:rsid w:val="000049E8"/>
    <w:rsid w:val="00007F1C"/>
    <w:rsid w:val="00014166"/>
    <w:rsid w:val="00015E22"/>
    <w:rsid w:val="00030EA6"/>
    <w:rsid w:val="00044585"/>
    <w:rsid w:val="00047FFB"/>
    <w:rsid w:val="0005266A"/>
    <w:rsid w:val="0006455C"/>
    <w:rsid w:val="00065429"/>
    <w:rsid w:val="00066E1C"/>
    <w:rsid w:val="00083144"/>
    <w:rsid w:val="000926EF"/>
    <w:rsid w:val="00093FCD"/>
    <w:rsid w:val="000A4426"/>
    <w:rsid w:val="000B714F"/>
    <w:rsid w:val="000C5FF7"/>
    <w:rsid w:val="000C6D45"/>
    <w:rsid w:val="000D3761"/>
    <w:rsid w:val="000E1406"/>
    <w:rsid w:val="000E592F"/>
    <w:rsid w:val="000F2F93"/>
    <w:rsid w:val="000F5A4B"/>
    <w:rsid w:val="001061FE"/>
    <w:rsid w:val="00107E68"/>
    <w:rsid w:val="00125E3B"/>
    <w:rsid w:val="00153E51"/>
    <w:rsid w:val="00155EA9"/>
    <w:rsid w:val="00161450"/>
    <w:rsid w:val="001701FA"/>
    <w:rsid w:val="00171552"/>
    <w:rsid w:val="0017188E"/>
    <w:rsid w:val="001813EE"/>
    <w:rsid w:val="001853E7"/>
    <w:rsid w:val="00185601"/>
    <w:rsid w:val="001A2A7F"/>
    <w:rsid w:val="001D6726"/>
    <w:rsid w:val="001E7ADD"/>
    <w:rsid w:val="001F0FF3"/>
    <w:rsid w:val="001F31A2"/>
    <w:rsid w:val="00202E02"/>
    <w:rsid w:val="002104C2"/>
    <w:rsid w:val="00231301"/>
    <w:rsid w:val="002433C0"/>
    <w:rsid w:val="00244ECB"/>
    <w:rsid w:val="002720CE"/>
    <w:rsid w:val="002812AC"/>
    <w:rsid w:val="00281B44"/>
    <w:rsid w:val="0028309E"/>
    <w:rsid w:val="00284F35"/>
    <w:rsid w:val="00285023"/>
    <w:rsid w:val="0029317D"/>
    <w:rsid w:val="002A184F"/>
    <w:rsid w:val="002A7315"/>
    <w:rsid w:val="002B18F5"/>
    <w:rsid w:val="002C3CBC"/>
    <w:rsid w:val="002C61C5"/>
    <w:rsid w:val="00313E48"/>
    <w:rsid w:val="00317B8A"/>
    <w:rsid w:val="00321628"/>
    <w:rsid w:val="0032163D"/>
    <w:rsid w:val="00322634"/>
    <w:rsid w:val="00324C18"/>
    <w:rsid w:val="0033554C"/>
    <w:rsid w:val="003424F3"/>
    <w:rsid w:val="00356B9B"/>
    <w:rsid w:val="0037001E"/>
    <w:rsid w:val="00370032"/>
    <w:rsid w:val="003708B8"/>
    <w:rsid w:val="003724D3"/>
    <w:rsid w:val="00380BB5"/>
    <w:rsid w:val="00382E7D"/>
    <w:rsid w:val="00385D11"/>
    <w:rsid w:val="00386ED3"/>
    <w:rsid w:val="003A212B"/>
    <w:rsid w:val="003A2FA5"/>
    <w:rsid w:val="003B5A9B"/>
    <w:rsid w:val="003B678E"/>
    <w:rsid w:val="003C2FC9"/>
    <w:rsid w:val="003D3508"/>
    <w:rsid w:val="003E4F5D"/>
    <w:rsid w:val="003F34C2"/>
    <w:rsid w:val="0042564F"/>
    <w:rsid w:val="004265CA"/>
    <w:rsid w:val="0043615D"/>
    <w:rsid w:val="00440FBD"/>
    <w:rsid w:val="004539C1"/>
    <w:rsid w:val="00456568"/>
    <w:rsid w:val="00464FE8"/>
    <w:rsid w:val="00467C4B"/>
    <w:rsid w:val="0047321E"/>
    <w:rsid w:val="004853F4"/>
    <w:rsid w:val="00485BE6"/>
    <w:rsid w:val="004919EB"/>
    <w:rsid w:val="004C3BCE"/>
    <w:rsid w:val="004C4FEF"/>
    <w:rsid w:val="004D4558"/>
    <w:rsid w:val="004E3443"/>
    <w:rsid w:val="004E705C"/>
    <w:rsid w:val="004F18AC"/>
    <w:rsid w:val="004F552E"/>
    <w:rsid w:val="005057E6"/>
    <w:rsid w:val="00517A88"/>
    <w:rsid w:val="00517E04"/>
    <w:rsid w:val="00532B68"/>
    <w:rsid w:val="005375CA"/>
    <w:rsid w:val="005437F0"/>
    <w:rsid w:val="005438B3"/>
    <w:rsid w:val="005563BE"/>
    <w:rsid w:val="0056672E"/>
    <w:rsid w:val="00576D76"/>
    <w:rsid w:val="005942A1"/>
    <w:rsid w:val="00597527"/>
    <w:rsid w:val="005B211B"/>
    <w:rsid w:val="005B506B"/>
    <w:rsid w:val="005B6A1E"/>
    <w:rsid w:val="005B6ACE"/>
    <w:rsid w:val="005D6654"/>
    <w:rsid w:val="005E41C2"/>
    <w:rsid w:val="005F0488"/>
    <w:rsid w:val="005F061D"/>
    <w:rsid w:val="0061758F"/>
    <w:rsid w:val="006250B7"/>
    <w:rsid w:val="00627433"/>
    <w:rsid w:val="00632CB5"/>
    <w:rsid w:val="00633A8E"/>
    <w:rsid w:val="00636030"/>
    <w:rsid w:val="006362F5"/>
    <w:rsid w:val="00637464"/>
    <w:rsid w:val="00640B4F"/>
    <w:rsid w:val="006477F9"/>
    <w:rsid w:val="00661530"/>
    <w:rsid w:val="00664E54"/>
    <w:rsid w:val="00671C10"/>
    <w:rsid w:val="0067370C"/>
    <w:rsid w:val="00681693"/>
    <w:rsid w:val="006839E7"/>
    <w:rsid w:val="00693F50"/>
    <w:rsid w:val="006A4AFB"/>
    <w:rsid w:val="006B10FF"/>
    <w:rsid w:val="006B135E"/>
    <w:rsid w:val="006B56CE"/>
    <w:rsid w:val="006D2149"/>
    <w:rsid w:val="006D70CC"/>
    <w:rsid w:val="006F131C"/>
    <w:rsid w:val="006F43BE"/>
    <w:rsid w:val="006F518D"/>
    <w:rsid w:val="007140E3"/>
    <w:rsid w:val="0071566D"/>
    <w:rsid w:val="007226A9"/>
    <w:rsid w:val="00730A5E"/>
    <w:rsid w:val="00735A64"/>
    <w:rsid w:val="0073621A"/>
    <w:rsid w:val="007415B4"/>
    <w:rsid w:val="0074699C"/>
    <w:rsid w:val="00752F6C"/>
    <w:rsid w:val="00755724"/>
    <w:rsid w:val="0076380C"/>
    <w:rsid w:val="007824C2"/>
    <w:rsid w:val="007A0199"/>
    <w:rsid w:val="007B4678"/>
    <w:rsid w:val="007B7759"/>
    <w:rsid w:val="007B79F9"/>
    <w:rsid w:val="007C4897"/>
    <w:rsid w:val="007D01E3"/>
    <w:rsid w:val="007D1685"/>
    <w:rsid w:val="008040AA"/>
    <w:rsid w:val="008144BE"/>
    <w:rsid w:val="0081566F"/>
    <w:rsid w:val="00832AB2"/>
    <w:rsid w:val="008373FD"/>
    <w:rsid w:val="00842225"/>
    <w:rsid w:val="00846731"/>
    <w:rsid w:val="00873628"/>
    <w:rsid w:val="00877592"/>
    <w:rsid w:val="00887473"/>
    <w:rsid w:val="00893F26"/>
    <w:rsid w:val="008970A6"/>
    <w:rsid w:val="008A1B00"/>
    <w:rsid w:val="008C6BF4"/>
    <w:rsid w:val="008E7C61"/>
    <w:rsid w:val="008F32FB"/>
    <w:rsid w:val="00904D1C"/>
    <w:rsid w:val="00906009"/>
    <w:rsid w:val="00916F9C"/>
    <w:rsid w:val="0092143D"/>
    <w:rsid w:val="00926402"/>
    <w:rsid w:val="00931130"/>
    <w:rsid w:val="00937D19"/>
    <w:rsid w:val="009522E9"/>
    <w:rsid w:val="0097505E"/>
    <w:rsid w:val="009A0AC6"/>
    <w:rsid w:val="009A576D"/>
    <w:rsid w:val="009B7C6D"/>
    <w:rsid w:val="009E137F"/>
    <w:rsid w:val="009E33F1"/>
    <w:rsid w:val="009E70B0"/>
    <w:rsid w:val="00A00F27"/>
    <w:rsid w:val="00A03D3D"/>
    <w:rsid w:val="00A044BB"/>
    <w:rsid w:val="00A04B29"/>
    <w:rsid w:val="00A1403E"/>
    <w:rsid w:val="00A146D3"/>
    <w:rsid w:val="00A20798"/>
    <w:rsid w:val="00A27014"/>
    <w:rsid w:val="00A30E50"/>
    <w:rsid w:val="00A33661"/>
    <w:rsid w:val="00A40FA5"/>
    <w:rsid w:val="00A47B2B"/>
    <w:rsid w:val="00A537CD"/>
    <w:rsid w:val="00A7771A"/>
    <w:rsid w:val="00A81352"/>
    <w:rsid w:val="00A81F42"/>
    <w:rsid w:val="00AA6FC3"/>
    <w:rsid w:val="00AB4377"/>
    <w:rsid w:val="00AC0C17"/>
    <w:rsid w:val="00AE028B"/>
    <w:rsid w:val="00AE15FF"/>
    <w:rsid w:val="00AE27BF"/>
    <w:rsid w:val="00AE5A76"/>
    <w:rsid w:val="00AF1827"/>
    <w:rsid w:val="00B02E2B"/>
    <w:rsid w:val="00B03A14"/>
    <w:rsid w:val="00B14166"/>
    <w:rsid w:val="00B3100A"/>
    <w:rsid w:val="00B43299"/>
    <w:rsid w:val="00B60872"/>
    <w:rsid w:val="00B63467"/>
    <w:rsid w:val="00B847F5"/>
    <w:rsid w:val="00B97334"/>
    <w:rsid w:val="00BC565C"/>
    <w:rsid w:val="00BE7527"/>
    <w:rsid w:val="00BF662A"/>
    <w:rsid w:val="00C047AB"/>
    <w:rsid w:val="00C12120"/>
    <w:rsid w:val="00C50BD0"/>
    <w:rsid w:val="00C664B7"/>
    <w:rsid w:val="00C8025C"/>
    <w:rsid w:val="00C85BAE"/>
    <w:rsid w:val="00C87F25"/>
    <w:rsid w:val="00C93728"/>
    <w:rsid w:val="00C96816"/>
    <w:rsid w:val="00CA2F30"/>
    <w:rsid w:val="00CA54CA"/>
    <w:rsid w:val="00CA74AE"/>
    <w:rsid w:val="00CC5F59"/>
    <w:rsid w:val="00CC75A2"/>
    <w:rsid w:val="00CC7E6E"/>
    <w:rsid w:val="00CD1EB1"/>
    <w:rsid w:val="00CD2BCD"/>
    <w:rsid w:val="00CD3BA6"/>
    <w:rsid w:val="00CE048F"/>
    <w:rsid w:val="00CF1816"/>
    <w:rsid w:val="00D1183A"/>
    <w:rsid w:val="00D2666D"/>
    <w:rsid w:val="00D40905"/>
    <w:rsid w:val="00D41649"/>
    <w:rsid w:val="00D44394"/>
    <w:rsid w:val="00D62591"/>
    <w:rsid w:val="00D6261B"/>
    <w:rsid w:val="00D7585E"/>
    <w:rsid w:val="00D86885"/>
    <w:rsid w:val="00D91AAE"/>
    <w:rsid w:val="00DA41F4"/>
    <w:rsid w:val="00DA6774"/>
    <w:rsid w:val="00DB0B42"/>
    <w:rsid w:val="00DB1BF9"/>
    <w:rsid w:val="00DB576C"/>
    <w:rsid w:val="00DC16DD"/>
    <w:rsid w:val="00DC718A"/>
    <w:rsid w:val="00DD03DB"/>
    <w:rsid w:val="00DE58B7"/>
    <w:rsid w:val="00DF4596"/>
    <w:rsid w:val="00DF7DA3"/>
    <w:rsid w:val="00E16EE1"/>
    <w:rsid w:val="00E20B36"/>
    <w:rsid w:val="00E33AF3"/>
    <w:rsid w:val="00E3774E"/>
    <w:rsid w:val="00E37B67"/>
    <w:rsid w:val="00E42395"/>
    <w:rsid w:val="00E47145"/>
    <w:rsid w:val="00E544F2"/>
    <w:rsid w:val="00E62192"/>
    <w:rsid w:val="00E71257"/>
    <w:rsid w:val="00E73218"/>
    <w:rsid w:val="00E76283"/>
    <w:rsid w:val="00E7729F"/>
    <w:rsid w:val="00E908CC"/>
    <w:rsid w:val="00EB5A76"/>
    <w:rsid w:val="00EB6019"/>
    <w:rsid w:val="00EC232C"/>
    <w:rsid w:val="00ED3660"/>
    <w:rsid w:val="00ED4795"/>
    <w:rsid w:val="00ED662B"/>
    <w:rsid w:val="00EE072B"/>
    <w:rsid w:val="00EE11FF"/>
    <w:rsid w:val="00EE1AF0"/>
    <w:rsid w:val="00EE6564"/>
    <w:rsid w:val="00EE6A87"/>
    <w:rsid w:val="00F04431"/>
    <w:rsid w:val="00F06D6D"/>
    <w:rsid w:val="00F10F49"/>
    <w:rsid w:val="00F139E4"/>
    <w:rsid w:val="00F21F35"/>
    <w:rsid w:val="00F222A6"/>
    <w:rsid w:val="00F234CC"/>
    <w:rsid w:val="00F3193D"/>
    <w:rsid w:val="00F31ABE"/>
    <w:rsid w:val="00F32853"/>
    <w:rsid w:val="00F447C5"/>
    <w:rsid w:val="00F81DCA"/>
    <w:rsid w:val="00F9551D"/>
    <w:rsid w:val="00FA1163"/>
    <w:rsid w:val="00FA3AFD"/>
    <w:rsid w:val="00FC390C"/>
    <w:rsid w:val="00FC60EA"/>
    <w:rsid w:val="00FD15F0"/>
    <w:rsid w:val="00FE2E5E"/>
    <w:rsid w:val="00FF204E"/>
    <w:rsid w:val="4954C5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67EEF56F"/>
  <w15:docId w15:val="{68B7E72D-D3F5-4C0E-9F49-475A41E0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B7"/>
    <w:rPr>
      <w:sz w:val="24"/>
      <w:szCs w:val="24"/>
      <w:lang w:eastAsia="en-US"/>
    </w:rPr>
  </w:style>
  <w:style w:type="paragraph" w:styleId="Heading1">
    <w:name w:val="heading 1"/>
    <w:basedOn w:val="Normal"/>
    <w:next w:val="Normal"/>
    <w:link w:val="Heading1Char"/>
    <w:qFormat/>
    <w:rsid w:val="005B506B"/>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8A0"/>
    <w:pPr>
      <w:tabs>
        <w:tab w:val="center" w:pos="4320"/>
        <w:tab w:val="right" w:pos="8640"/>
      </w:tabs>
    </w:pPr>
  </w:style>
  <w:style w:type="paragraph" w:styleId="Footer">
    <w:name w:val="footer"/>
    <w:basedOn w:val="Normal"/>
    <w:link w:val="FooterChar"/>
    <w:uiPriority w:val="99"/>
    <w:rsid w:val="00C358A0"/>
    <w:pPr>
      <w:tabs>
        <w:tab w:val="center" w:pos="4320"/>
        <w:tab w:val="right" w:pos="8640"/>
      </w:tabs>
    </w:pPr>
  </w:style>
  <w:style w:type="table" w:styleId="TableGrid">
    <w:name w:val="Table Grid"/>
    <w:basedOn w:val="TableNormal"/>
    <w:rsid w:val="00C3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C358A0"/>
    <w:pPr>
      <w:framePr w:hSpace="180" w:wrap="around" w:vAnchor="page" w:hAnchor="text" w:y="2525"/>
    </w:pPr>
    <w:rPr>
      <w:rFonts w:ascii="Arial" w:hAnsi="Arial"/>
      <w:sz w:val="20"/>
    </w:rPr>
  </w:style>
  <w:style w:type="character" w:styleId="Hyperlink">
    <w:name w:val="Hyperlink"/>
    <w:uiPriority w:val="99"/>
    <w:unhideWhenUsed/>
    <w:rsid w:val="009E4921"/>
    <w:rPr>
      <w:color w:val="0000FF"/>
      <w:u w:val="single"/>
    </w:rPr>
  </w:style>
  <w:style w:type="paragraph" w:styleId="BalloonText">
    <w:name w:val="Balloon Text"/>
    <w:basedOn w:val="Normal"/>
    <w:link w:val="BalloonTextChar"/>
    <w:uiPriority w:val="99"/>
    <w:semiHidden/>
    <w:unhideWhenUsed/>
    <w:rsid w:val="00066E1C"/>
    <w:rPr>
      <w:rFonts w:ascii="Tahoma" w:hAnsi="Tahoma" w:cs="Tahoma"/>
      <w:sz w:val="16"/>
      <w:szCs w:val="16"/>
    </w:rPr>
  </w:style>
  <w:style w:type="character" w:customStyle="1" w:styleId="BalloonTextChar">
    <w:name w:val="Balloon Text Char"/>
    <w:link w:val="BalloonText"/>
    <w:uiPriority w:val="99"/>
    <w:semiHidden/>
    <w:rsid w:val="00066E1C"/>
    <w:rPr>
      <w:rFonts w:ascii="Tahoma" w:hAnsi="Tahoma" w:cs="Tahoma"/>
      <w:sz w:val="16"/>
      <w:szCs w:val="16"/>
      <w:lang w:val="en-GB"/>
    </w:rPr>
  </w:style>
  <w:style w:type="paragraph" w:styleId="ListParagraph">
    <w:name w:val="List Paragraph"/>
    <w:basedOn w:val="Normal"/>
    <w:uiPriority w:val="34"/>
    <w:qFormat/>
    <w:rsid w:val="00007F1C"/>
    <w:pPr>
      <w:ind w:left="720"/>
      <w:contextualSpacing/>
    </w:pPr>
  </w:style>
  <w:style w:type="paragraph" w:customStyle="1" w:styleId="Benbody">
    <w:name w:val="Ben body"/>
    <w:basedOn w:val="Normal"/>
    <w:rsid w:val="00E7729F"/>
    <w:rPr>
      <w:rFonts w:ascii="Tahoma" w:hAnsi="Tahoma"/>
      <w:sz w:val="20"/>
      <w:lang w:eastAsia="en-GB"/>
    </w:rPr>
  </w:style>
  <w:style w:type="paragraph" w:styleId="Revision">
    <w:name w:val="Revision"/>
    <w:hidden/>
    <w:uiPriority w:val="99"/>
    <w:semiHidden/>
    <w:rsid w:val="00637464"/>
    <w:rPr>
      <w:sz w:val="24"/>
      <w:szCs w:val="24"/>
      <w:lang w:eastAsia="en-US"/>
    </w:rPr>
  </w:style>
  <w:style w:type="character" w:styleId="CommentReference">
    <w:name w:val="annotation reference"/>
    <w:basedOn w:val="DefaultParagraphFont"/>
    <w:uiPriority w:val="99"/>
    <w:semiHidden/>
    <w:unhideWhenUsed/>
    <w:rsid w:val="00633A8E"/>
    <w:rPr>
      <w:sz w:val="16"/>
      <w:szCs w:val="16"/>
    </w:rPr>
  </w:style>
  <w:style w:type="paragraph" w:styleId="CommentText">
    <w:name w:val="annotation text"/>
    <w:basedOn w:val="Normal"/>
    <w:link w:val="CommentTextChar"/>
    <w:uiPriority w:val="99"/>
    <w:semiHidden/>
    <w:unhideWhenUsed/>
    <w:rsid w:val="00633A8E"/>
    <w:rPr>
      <w:sz w:val="20"/>
      <w:szCs w:val="20"/>
    </w:rPr>
  </w:style>
  <w:style w:type="character" w:customStyle="1" w:styleId="CommentTextChar">
    <w:name w:val="Comment Text Char"/>
    <w:basedOn w:val="DefaultParagraphFont"/>
    <w:link w:val="CommentText"/>
    <w:uiPriority w:val="99"/>
    <w:semiHidden/>
    <w:rsid w:val="00633A8E"/>
    <w:rPr>
      <w:lang w:eastAsia="en-US"/>
    </w:rPr>
  </w:style>
  <w:style w:type="paragraph" w:styleId="CommentSubject">
    <w:name w:val="annotation subject"/>
    <w:basedOn w:val="CommentText"/>
    <w:next w:val="CommentText"/>
    <w:link w:val="CommentSubjectChar"/>
    <w:uiPriority w:val="99"/>
    <w:semiHidden/>
    <w:unhideWhenUsed/>
    <w:rsid w:val="00633A8E"/>
    <w:rPr>
      <w:b/>
      <w:bCs/>
    </w:rPr>
  </w:style>
  <w:style w:type="character" w:customStyle="1" w:styleId="CommentSubjectChar">
    <w:name w:val="Comment Subject Char"/>
    <w:basedOn w:val="CommentTextChar"/>
    <w:link w:val="CommentSubject"/>
    <w:uiPriority w:val="99"/>
    <w:semiHidden/>
    <w:rsid w:val="00633A8E"/>
    <w:rPr>
      <w:b/>
      <w:bCs/>
      <w:lang w:eastAsia="en-US"/>
    </w:rPr>
  </w:style>
  <w:style w:type="character" w:customStyle="1" w:styleId="Heading1Char">
    <w:name w:val="Heading 1 Char"/>
    <w:basedOn w:val="DefaultParagraphFont"/>
    <w:link w:val="Heading1"/>
    <w:rsid w:val="005B506B"/>
    <w:rPr>
      <w:b/>
      <w:lang w:eastAsia="en-US"/>
    </w:rPr>
  </w:style>
  <w:style w:type="character" w:customStyle="1" w:styleId="FooterChar">
    <w:name w:val="Footer Char"/>
    <w:basedOn w:val="DefaultParagraphFont"/>
    <w:link w:val="Footer"/>
    <w:uiPriority w:val="99"/>
    <w:rsid w:val="002B18F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436626">
      <w:bodyDiv w:val="1"/>
      <w:marLeft w:val="0"/>
      <w:marRight w:val="0"/>
      <w:marTop w:val="0"/>
      <w:marBottom w:val="0"/>
      <w:divBdr>
        <w:top w:val="none" w:sz="0" w:space="0" w:color="auto"/>
        <w:left w:val="none" w:sz="0" w:space="0" w:color="auto"/>
        <w:bottom w:val="none" w:sz="0" w:space="0" w:color="auto"/>
        <w:right w:val="none" w:sz="0" w:space="0" w:color="auto"/>
      </w:divBdr>
    </w:div>
    <w:div w:id="947860065">
      <w:bodyDiv w:val="1"/>
      <w:marLeft w:val="0"/>
      <w:marRight w:val="0"/>
      <w:marTop w:val="0"/>
      <w:marBottom w:val="0"/>
      <w:divBdr>
        <w:top w:val="none" w:sz="0" w:space="0" w:color="auto"/>
        <w:left w:val="none" w:sz="0" w:space="0" w:color="auto"/>
        <w:bottom w:val="none" w:sz="0" w:space="0" w:color="auto"/>
        <w:right w:val="none" w:sz="0" w:space="0" w:color="auto"/>
      </w:divBdr>
    </w:div>
    <w:div w:id="1396658803">
      <w:bodyDiv w:val="1"/>
      <w:marLeft w:val="0"/>
      <w:marRight w:val="0"/>
      <w:marTop w:val="0"/>
      <w:marBottom w:val="0"/>
      <w:divBdr>
        <w:top w:val="none" w:sz="0" w:space="0" w:color="auto"/>
        <w:left w:val="none" w:sz="0" w:space="0" w:color="auto"/>
        <w:bottom w:val="none" w:sz="0" w:space="0" w:color="auto"/>
        <w:right w:val="none" w:sz="0" w:space="0" w:color="auto"/>
      </w:divBdr>
    </w:div>
    <w:div w:id="1653873787">
      <w:bodyDiv w:val="1"/>
      <w:marLeft w:val="0"/>
      <w:marRight w:val="0"/>
      <w:marTop w:val="0"/>
      <w:marBottom w:val="0"/>
      <w:divBdr>
        <w:top w:val="none" w:sz="0" w:space="0" w:color="auto"/>
        <w:left w:val="none" w:sz="0" w:space="0" w:color="auto"/>
        <w:bottom w:val="none" w:sz="0" w:space="0" w:color="auto"/>
        <w:right w:val="none" w:sz="0" w:space="0" w:color="auto"/>
      </w:divBdr>
    </w:div>
    <w:div w:id="17662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CA2F16-41C4-4D73-8845-64AC0047A072}"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GB"/>
        </a:p>
      </dgm:t>
    </dgm:pt>
    <dgm:pt modelId="{E45C75EB-F24A-4000-95C9-30C9F1981A1B}">
      <dgm:prSet phldrT="[Text]"/>
      <dgm:spPr/>
      <dgm:t>
        <a:bodyPr/>
        <a:lstStyle/>
        <a:p>
          <a:r>
            <a:rPr lang="en-GB"/>
            <a:t>Analyse</a:t>
          </a:r>
        </a:p>
      </dgm:t>
    </dgm:pt>
    <dgm:pt modelId="{19AD8CB9-E7AD-4882-A2F3-24E791E3A481}" type="parTrans" cxnId="{95D30480-49D8-4086-815C-B533E37774E8}">
      <dgm:prSet/>
      <dgm:spPr/>
      <dgm:t>
        <a:bodyPr/>
        <a:lstStyle/>
        <a:p>
          <a:endParaRPr lang="en-GB"/>
        </a:p>
      </dgm:t>
    </dgm:pt>
    <dgm:pt modelId="{676A978D-29DF-46F3-B8A9-354F515EFA81}" type="sibTrans" cxnId="{95D30480-49D8-4086-815C-B533E37774E8}">
      <dgm:prSet/>
      <dgm:spPr/>
      <dgm:t>
        <a:bodyPr/>
        <a:lstStyle/>
        <a:p>
          <a:endParaRPr lang="en-GB"/>
        </a:p>
      </dgm:t>
    </dgm:pt>
    <dgm:pt modelId="{52C04F58-94EB-4AA2-A77D-FC63D137AA82}">
      <dgm:prSet phldrT="[Text]"/>
      <dgm:spPr/>
      <dgm:t>
        <a:bodyPr/>
        <a:lstStyle/>
        <a:p>
          <a:r>
            <a:rPr lang="en-GB"/>
            <a:t>Plan</a:t>
          </a:r>
        </a:p>
      </dgm:t>
    </dgm:pt>
    <dgm:pt modelId="{E9C6F376-5211-429B-B939-6E42DA2B8F70}" type="parTrans" cxnId="{F2153455-C626-4215-9360-3D667CB722EC}">
      <dgm:prSet/>
      <dgm:spPr/>
      <dgm:t>
        <a:bodyPr/>
        <a:lstStyle/>
        <a:p>
          <a:endParaRPr lang="en-GB"/>
        </a:p>
      </dgm:t>
    </dgm:pt>
    <dgm:pt modelId="{56349CB2-83E7-460D-A456-33E5F4B9BCE2}" type="sibTrans" cxnId="{F2153455-C626-4215-9360-3D667CB722EC}">
      <dgm:prSet/>
      <dgm:spPr/>
      <dgm:t>
        <a:bodyPr/>
        <a:lstStyle/>
        <a:p>
          <a:endParaRPr lang="en-GB"/>
        </a:p>
      </dgm:t>
    </dgm:pt>
    <dgm:pt modelId="{888344C3-88F7-4E44-A3F9-39973A465575}">
      <dgm:prSet phldrT="[Text]"/>
      <dgm:spPr/>
      <dgm:t>
        <a:bodyPr/>
        <a:lstStyle/>
        <a:p>
          <a:r>
            <a:rPr lang="en-GB"/>
            <a:t>Do</a:t>
          </a:r>
        </a:p>
      </dgm:t>
    </dgm:pt>
    <dgm:pt modelId="{8CF9A65F-F8A5-4FB5-BC8E-66EF2BD0DE92}" type="parTrans" cxnId="{B2D7A7F7-6E15-4457-A2E4-F62D508AC8D3}">
      <dgm:prSet/>
      <dgm:spPr/>
      <dgm:t>
        <a:bodyPr/>
        <a:lstStyle/>
        <a:p>
          <a:endParaRPr lang="en-GB"/>
        </a:p>
      </dgm:t>
    </dgm:pt>
    <dgm:pt modelId="{A94E7280-DAC6-41FE-979E-FC875BAD39F3}" type="sibTrans" cxnId="{B2D7A7F7-6E15-4457-A2E4-F62D508AC8D3}">
      <dgm:prSet/>
      <dgm:spPr/>
      <dgm:t>
        <a:bodyPr/>
        <a:lstStyle/>
        <a:p>
          <a:endParaRPr lang="en-GB"/>
        </a:p>
      </dgm:t>
    </dgm:pt>
    <dgm:pt modelId="{76FDC85D-E1E3-4839-84D3-61BF016E87AF}">
      <dgm:prSet phldrT="[Text]"/>
      <dgm:spPr/>
      <dgm:t>
        <a:bodyPr/>
        <a:lstStyle/>
        <a:p>
          <a:r>
            <a:rPr lang="en-GB"/>
            <a:t>Review</a:t>
          </a:r>
        </a:p>
      </dgm:t>
    </dgm:pt>
    <dgm:pt modelId="{EA217517-CB0B-4F9C-AFA9-CA6EB9A32709}" type="parTrans" cxnId="{C32D8229-6C59-4B18-96F4-3E2B5FE9E612}">
      <dgm:prSet/>
      <dgm:spPr/>
      <dgm:t>
        <a:bodyPr/>
        <a:lstStyle/>
        <a:p>
          <a:endParaRPr lang="en-GB"/>
        </a:p>
      </dgm:t>
    </dgm:pt>
    <dgm:pt modelId="{41A31FBE-E11C-425F-B163-E09B890A4C3E}" type="sibTrans" cxnId="{C32D8229-6C59-4B18-96F4-3E2B5FE9E612}">
      <dgm:prSet/>
      <dgm:spPr/>
      <dgm:t>
        <a:bodyPr/>
        <a:lstStyle/>
        <a:p>
          <a:endParaRPr lang="en-GB"/>
        </a:p>
      </dgm:t>
    </dgm:pt>
    <dgm:pt modelId="{D7C0BEFA-5476-4936-980D-721A6209424B}">
      <dgm:prSet phldrT="[Text]" custT="1"/>
      <dgm:spPr/>
      <dgm:t>
        <a:bodyPr/>
        <a:lstStyle/>
        <a:p>
          <a:r>
            <a:rPr lang="en-GB" sz="1200"/>
            <a:t>Beneficiary</a:t>
          </a:r>
        </a:p>
        <a:p>
          <a:r>
            <a:rPr lang="en-GB" sz="1200"/>
            <a:t>outcomes</a:t>
          </a:r>
        </a:p>
      </dgm:t>
    </dgm:pt>
    <dgm:pt modelId="{691D979A-990E-4F62-9355-BC653CDFCBA9}" type="sibTrans" cxnId="{4D9360C0-3CF8-4C2F-A721-78CE3A8B4E24}">
      <dgm:prSet/>
      <dgm:spPr/>
      <dgm:t>
        <a:bodyPr/>
        <a:lstStyle/>
        <a:p>
          <a:endParaRPr lang="en-GB"/>
        </a:p>
      </dgm:t>
    </dgm:pt>
    <dgm:pt modelId="{594FD27B-7BFE-4D8F-BE5C-266219B76152}" type="parTrans" cxnId="{4D9360C0-3CF8-4C2F-A721-78CE3A8B4E24}">
      <dgm:prSet/>
      <dgm:spPr/>
      <dgm:t>
        <a:bodyPr/>
        <a:lstStyle/>
        <a:p>
          <a:endParaRPr lang="en-GB"/>
        </a:p>
      </dgm:t>
    </dgm:pt>
    <dgm:pt modelId="{C696B334-0C06-41A8-8D8D-8A5EBA7B57A5}" type="pres">
      <dgm:prSet presAssocID="{60CA2F16-41C4-4D73-8845-64AC0047A072}" presName="composite" presStyleCnt="0">
        <dgm:presLayoutVars>
          <dgm:chMax val="1"/>
          <dgm:dir/>
          <dgm:resizeHandles val="exact"/>
        </dgm:presLayoutVars>
      </dgm:prSet>
      <dgm:spPr/>
    </dgm:pt>
    <dgm:pt modelId="{40DA06EF-EE8D-479A-BBEE-D9EFA2EF2EA3}" type="pres">
      <dgm:prSet presAssocID="{60CA2F16-41C4-4D73-8845-64AC0047A072}" presName="radial" presStyleCnt="0">
        <dgm:presLayoutVars>
          <dgm:animLvl val="ctr"/>
        </dgm:presLayoutVars>
      </dgm:prSet>
      <dgm:spPr/>
    </dgm:pt>
    <dgm:pt modelId="{2721A3BA-FBEA-4E38-9E04-F7F823C8D62C}" type="pres">
      <dgm:prSet presAssocID="{D7C0BEFA-5476-4936-980D-721A6209424B}" presName="centerShape" presStyleLbl="vennNode1" presStyleIdx="0" presStyleCnt="5"/>
      <dgm:spPr/>
    </dgm:pt>
    <dgm:pt modelId="{CB00AE37-D3D8-4B1A-821D-B98B3CD8A73F}" type="pres">
      <dgm:prSet presAssocID="{E45C75EB-F24A-4000-95C9-30C9F1981A1B}" presName="node" presStyleLbl="vennNode1" presStyleIdx="1" presStyleCnt="5">
        <dgm:presLayoutVars>
          <dgm:bulletEnabled val="1"/>
        </dgm:presLayoutVars>
      </dgm:prSet>
      <dgm:spPr/>
    </dgm:pt>
    <dgm:pt modelId="{986CE649-9EA5-44BC-8353-A86465F60591}" type="pres">
      <dgm:prSet presAssocID="{52C04F58-94EB-4AA2-A77D-FC63D137AA82}" presName="node" presStyleLbl="vennNode1" presStyleIdx="2" presStyleCnt="5">
        <dgm:presLayoutVars>
          <dgm:bulletEnabled val="1"/>
        </dgm:presLayoutVars>
      </dgm:prSet>
      <dgm:spPr/>
    </dgm:pt>
    <dgm:pt modelId="{2DAA8615-CC9E-4F4C-8A32-B691FEB72177}" type="pres">
      <dgm:prSet presAssocID="{888344C3-88F7-4E44-A3F9-39973A465575}" presName="node" presStyleLbl="vennNode1" presStyleIdx="3" presStyleCnt="5">
        <dgm:presLayoutVars>
          <dgm:bulletEnabled val="1"/>
        </dgm:presLayoutVars>
      </dgm:prSet>
      <dgm:spPr/>
    </dgm:pt>
    <dgm:pt modelId="{CFE62E5F-5D7A-49ED-9E59-2255EF915B76}" type="pres">
      <dgm:prSet presAssocID="{76FDC85D-E1E3-4839-84D3-61BF016E87AF}" presName="node" presStyleLbl="vennNode1" presStyleIdx="4" presStyleCnt="5">
        <dgm:presLayoutVars>
          <dgm:bulletEnabled val="1"/>
        </dgm:presLayoutVars>
      </dgm:prSet>
      <dgm:spPr/>
    </dgm:pt>
  </dgm:ptLst>
  <dgm:cxnLst>
    <dgm:cxn modelId="{87004014-E6DB-4A96-91D4-46B4FB4113C9}" type="presOf" srcId="{E45C75EB-F24A-4000-95C9-30C9F1981A1B}" destId="{CB00AE37-D3D8-4B1A-821D-B98B3CD8A73F}" srcOrd="0" destOrd="0" presId="urn:microsoft.com/office/officeart/2005/8/layout/radial3"/>
    <dgm:cxn modelId="{E41B5022-B67E-4A0E-8D12-4D7643EE1B7F}" type="presOf" srcId="{D7C0BEFA-5476-4936-980D-721A6209424B}" destId="{2721A3BA-FBEA-4E38-9E04-F7F823C8D62C}" srcOrd="0" destOrd="0" presId="urn:microsoft.com/office/officeart/2005/8/layout/radial3"/>
    <dgm:cxn modelId="{C32D8229-6C59-4B18-96F4-3E2B5FE9E612}" srcId="{D7C0BEFA-5476-4936-980D-721A6209424B}" destId="{76FDC85D-E1E3-4839-84D3-61BF016E87AF}" srcOrd="3" destOrd="0" parTransId="{EA217517-CB0B-4F9C-AFA9-CA6EB9A32709}" sibTransId="{41A31FBE-E11C-425F-B163-E09B890A4C3E}"/>
    <dgm:cxn modelId="{C6641B50-6277-4254-836B-F61B699F826A}" type="presOf" srcId="{60CA2F16-41C4-4D73-8845-64AC0047A072}" destId="{C696B334-0C06-41A8-8D8D-8A5EBA7B57A5}" srcOrd="0" destOrd="0" presId="urn:microsoft.com/office/officeart/2005/8/layout/radial3"/>
    <dgm:cxn modelId="{F2153455-C626-4215-9360-3D667CB722EC}" srcId="{D7C0BEFA-5476-4936-980D-721A6209424B}" destId="{52C04F58-94EB-4AA2-A77D-FC63D137AA82}" srcOrd="1" destOrd="0" parTransId="{E9C6F376-5211-429B-B939-6E42DA2B8F70}" sibTransId="{56349CB2-83E7-460D-A456-33E5F4B9BCE2}"/>
    <dgm:cxn modelId="{9A6D687D-1711-468C-8201-07CEEFA8912A}" type="presOf" srcId="{76FDC85D-E1E3-4839-84D3-61BF016E87AF}" destId="{CFE62E5F-5D7A-49ED-9E59-2255EF915B76}" srcOrd="0" destOrd="0" presId="urn:microsoft.com/office/officeart/2005/8/layout/radial3"/>
    <dgm:cxn modelId="{95D30480-49D8-4086-815C-B533E37774E8}" srcId="{D7C0BEFA-5476-4936-980D-721A6209424B}" destId="{E45C75EB-F24A-4000-95C9-30C9F1981A1B}" srcOrd="0" destOrd="0" parTransId="{19AD8CB9-E7AD-4882-A2F3-24E791E3A481}" sibTransId="{676A978D-29DF-46F3-B8A9-354F515EFA81}"/>
    <dgm:cxn modelId="{ABF93B93-F72D-4963-AAA3-7B66D6E55AC2}" type="presOf" srcId="{888344C3-88F7-4E44-A3F9-39973A465575}" destId="{2DAA8615-CC9E-4F4C-8A32-B691FEB72177}" srcOrd="0" destOrd="0" presId="urn:microsoft.com/office/officeart/2005/8/layout/radial3"/>
    <dgm:cxn modelId="{4D9360C0-3CF8-4C2F-A721-78CE3A8B4E24}" srcId="{60CA2F16-41C4-4D73-8845-64AC0047A072}" destId="{D7C0BEFA-5476-4936-980D-721A6209424B}" srcOrd="0" destOrd="0" parTransId="{594FD27B-7BFE-4D8F-BE5C-266219B76152}" sibTransId="{691D979A-990E-4F62-9355-BC653CDFCBA9}"/>
    <dgm:cxn modelId="{DBE987EC-480E-48AB-8AFB-D19A1BB8E398}" type="presOf" srcId="{52C04F58-94EB-4AA2-A77D-FC63D137AA82}" destId="{986CE649-9EA5-44BC-8353-A86465F60591}" srcOrd="0" destOrd="0" presId="urn:microsoft.com/office/officeart/2005/8/layout/radial3"/>
    <dgm:cxn modelId="{B2D7A7F7-6E15-4457-A2E4-F62D508AC8D3}" srcId="{D7C0BEFA-5476-4936-980D-721A6209424B}" destId="{888344C3-88F7-4E44-A3F9-39973A465575}" srcOrd="2" destOrd="0" parTransId="{8CF9A65F-F8A5-4FB5-BC8E-66EF2BD0DE92}" sibTransId="{A94E7280-DAC6-41FE-979E-FC875BAD39F3}"/>
    <dgm:cxn modelId="{EF02C772-D406-4EAC-9AA5-74A005E6F3CC}" type="presParOf" srcId="{C696B334-0C06-41A8-8D8D-8A5EBA7B57A5}" destId="{40DA06EF-EE8D-479A-BBEE-D9EFA2EF2EA3}" srcOrd="0" destOrd="0" presId="urn:microsoft.com/office/officeart/2005/8/layout/radial3"/>
    <dgm:cxn modelId="{4F22FAF1-1228-43D6-9F13-5898B6D7C962}" type="presParOf" srcId="{40DA06EF-EE8D-479A-BBEE-D9EFA2EF2EA3}" destId="{2721A3BA-FBEA-4E38-9E04-F7F823C8D62C}" srcOrd="0" destOrd="0" presId="urn:microsoft.com/office/officeart/2005/8/layout/radial3"/>
    <dgm:cxn modelId="{6D41DD34-B86B-41E0-9D0B-35844BB2263B}" type="presParOf" srcId="{40DA06EF-EE8D-479A-BBEE-D9EFA2EF2EA3}" destId="{CB00AE37-D3D8-4B1A-821D-B98B3CD8A73F}" srcOrd="1" destOrd="0" presId="urn:microsoft.com/office/officeart/2005/8/layout/radial3"/>
    <dgm:cxn modelId="{B2D326EE-28EC-4003-9C01-5F7C7856D443}" type="presParOf" srcId="{40DA06EF-EE8D-479A-BBEE-D9EFA2EF2EA3}" destId="{986CE649-9EA5-44BC-8353-A86465F60591}" srcOrd="2" destOrd="0" presId="urn:microsoft.com/office/officeart/2005/8/layout/radial3"/>
    <dgm:cxn modelId="{D41BA171-03F7-4C83-B6D5-A65794E4672F}" type="presParOf" srcId="{40DA06EF-EE8D-479A-BBEE-D9EFA2EF2EA3}" destId="{2DAA8615-CC9E-4F4C-8A32-B691FEB72177}" srcOrd="3" destOrd="0" presId="urn:microsoft.com/office/officeart/2005/8/layout/radial3"/>
    <dgm:cxn modelId="{05AA077B-723D-42C3-9CFD-E728C638B089}" type="presParOf" srcId="{40DA06EF-EE8D-479A-BBEE-D9EFA2EF2EA3}" destId="{CFE62E5F-5D7A-49ED-9E59-2255EF915B76}" srcOrd="4"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1A3BA-FBEA-4E38-9E04-F7F823C8D62C}">
      <dsp:nvSpPr>
        <dsp:cNvPr id="0" name=""/>
        <dsp:cNvSpPr/>
      </dsp:nvSpPr>
      <dsp:spPr>
        <a:xfrm>
          <a:off x="759246" y="487784"/>
          <a:ext cx="1215181" cy="12151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Beneficiary</a:t>
          </a:r>
        </a:p>
        <a:p>
          <a:pPr marL="0" lvl="0" indent="0" algn="ctr" defTabSz="533400">
            <a:lnSpc>
              <a:spcPct val="90000"/>
            </a:lnSpc>
            <a:spcBef>
              <a:spcPct val="0"/>
            </a:spcBef>
            <a:spcAft>
              <a:spcPct val="35000"/>
            </a:spcAft>
            <a:buNone/>
          </a:pPr>
          <a:r>
            <a:rPr lang="en-GB" sz="1200" kern="1200"/>
            <a:t>outcomes</a:t>
          </a:r>
        </a:p>
      </dsp:txBody>
      <dsp:txXfrm>
        <a:off x="937205" y="665743"/>
        <a:ext cx="859263" cy="859263"/>
      </dsp:txXfrm>
    </dsp:sp>
    <dsp:sp modelId="{CB00AE37-D3D8-4B1A-821D-B98B3CD8A73F}">
      <dsp:nvSpPr>
        <dsp:cNvPr id="0" name=""/>
        <dsp:cNvSpPr/>
      </dsp:nvSpPr>
      <dsp:spPr>
        <a:xfrm>
          <a:off x="1063042" y="216"/>
          <a:ext cx="607590" cy="60759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Analyse</a:t>
          </a:r>
        </a:p>
      </dsp:txBody>
      <dsp:txXfrm>
        <a:off x="1152021" y="89195"/>
        <a:ext cx="429632" cy="429632"/>
      </dsp:txXfrm>
    </dsp:sp>
    <dsp:sp modelId="{986CE649-9EA5-44BC-8353-A86465F60591}">
      <dsp:nvSpPr>
        <dsp:cNvPr id="0" name=""/>
        <dsp:cNvSpPr/>
      </dsp:nvSpPr>
      <dsp:spPr>
        <a:xfrm>
          <a:off x="1854404" y="791579"/>
          <a:ext cx="607590" cy="60759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Plan</a:t>
          </a:r>
        </a:p>
      </dsp:txBody>
      <dsp:txXfrm>
        <a:off x="1943383" y="880558"/>
        <a:ext cx="429632" cy="429632"/>
      </dsp:txXfrm>
    </dsp:sp>
    <dsp:sp modelId="{2DAA8615-CC9E-4F4C-8A32-B691FEB72177}">
      <dsp:nvSpPr>
        <dsp:cNvPr id="0" name=""/>
        <dsp:cNvSpPr/>
      </dsp:nvSpPr>
      <dsp:spPr>
        <a:xfrm>
          <a:off x="1063042" y="1582942"/>
          <a:ext cx="607590" cy="60759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Do</a:t>
          </a:r>
        </a:p>
      </dsp:txBody>
      <dsp:txXfrm>
        <a:off x="1152021" y="1671921"/>
        <a:ext cx="429632" cy="429632"/>
      </dsp:txXfrm>
    </dsp:sp>
    <dsp:sp modelId="{CFE62E5F-5D7A-49ED-9E59-2255EF915B76}">
      <dsp:nvSpPr>
        <dsp:cNvPr id="0" name=""/>
        <dsp:cNvSpPr/>
      </dsp:nvSpPr>
      <dsp:spPr>
        <a:xfrm>
          <a:off x="271679" y="791579"/>
          <a:ext cx="607590" cy="60759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Review</a:t>
          </a:r>
        </a:p>
      </dsp:txBody>
      <dsp:txXfrm>
        <a:off x="360658" y="880558"/>
        <a:ext cx="429632" cy="4296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bad4d7-f713-4fb3-b617-a0d674e748a4">
      <UserInfo>
        <DisplayName>RNRMC Governance Members</DisplayName>
        <AccountId>17</AccountId>
        <AccountType/>
      </UserInfo>
      <UserInfo>
        <DisplayName>Mandy Lindley</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0" ma:contentTypeDescription="Create a new document." ma:contentTypeScope="" ma:versionID="8fd76b3ecc6913a66b902ac72e461e3b">
  <xsd:schema xmlns:xsd="http://www.w3.org/2001/XMLSchema" xmlns:xs="http://www.w3.org/2001/XMLSchema" xmlns:p="http://schemas.microsoft.com/office/2006/metadata/properties" xmlns:ns2="5bbad4d7-f713-4fb3-b617-a0d674e748a4" xmlns:ns3="685252f3-e6a4-4058-8966-f50a16c21ff6" targetNamespace="http://schemas.microsoft.com/office/2006/metadata/properties" ma:root="true" ma:fieldsID="4531d8d6c2279ed32b9269961d33cbc6" ns2:_="" ns3:_="">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23410-51B4-4761-9C93-E1DE5C296A9E}">
  <ds:schemaRefs>
    <ds:schemaRef ds:uri="http://schemas.openxmlformats.org/officeDocument/2006/bibliography"/>
  </ds:schemaRefs>
</ds:datastoreItem>
</file>

<file path=customXml/itemProps2.xml><?xml version="1.0" encoding="utf-8"?>
<ds:datastoreItem xmlns:ds="http://schemas.openxmlformats.org/officeDocument/2006/customXml" ds:itemID="{5FE485A2-FE90-4659-B383-46FF8D18D23D}">
  <ds:schemaRefs>
    <ds:schemaRef ds:uri="http://schemas.microsoft.com/sharepoint/v3/contenttype/forms"/>
  </ds:schemaRefs>
</ds:datastoreItem>
</file>

<file path=customXml/itemProps3.xml><?xml version="1.0" encoding="utf-8"?>
<ds:datastoreItem xmlns:ds="http://schemas.openxmlformats.org/officeDocument/2006/customXml" ds:itemID="{20262118-D6D2-4E6B-BBE4-D2063DE15F45}">
  <ds:schemaRefs>
    <ds:schemaRef ds:uri="http://schemas.microsoft.com/office/2006/documentManagement/types"/>
    <ds:schemaRef ds:uri="685252f3-e6a4-4058-8966-f50a16c21ff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5bbad4d7-f713-4fb3-b617-a0d674e748a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6F66E7-EE60-4A5F-92E9-3C4B05BB6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Address</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Daniel Jagger</dc:creator>
  <cp:keywords/>
  <cp:lastModifiedBy>Isabelle Russell</cp:lastModifiedBy>
  <cp:revision>2</cp:revision>
  <cp:lastPrinted>2019-10-30T04:28:00Z</cp:lastPrinted>
  <dcterms:created xsi:type="dcterms:W3CDTF">2020-08-03T15:53:00Z</dcterms:created>
  <dcterms:modified xsi:type="dcterms:W3CDTF">2020-08-04T12:50:00Z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0x0101009995AC4758D02F4DAB539649D73473ED</vt:lpwstr>
  </property>
  <property fmtid="{D5CDD505-2E9C-101B-9397-08002B2CF9AE}" pid="3" name="_dlc_DocIdItemGuid">
    <vt:lpwstr>abfc7ff6-aa2b-485d-955c-1861aac67346</vt:lpwstr>
  </property>
  <property fmtid="{D5CDD505-2E9C-101B-9397-08002B2CF9AE}" pid="4" name="MSIP_Label_efda3433-5f28-4698-ae45-3b847f55f9e2_Enabled">
    <vt:lpwstr>true</vt:lpwstr>
  </property>
  <property fmtid="{D5CDD505-2E9C-101B-9397-08002B2CF9AE}" pid="5" name="MSIP_Label_efda3433-5f28-4698-ae45-3b847f55f9e2_SetDate">
    <vt:lpwstr>2020-05-09T17:56:49Z</vt:lpwstr>
  </property>
  <property fmtid="{D5CDD505-2E9C-101B-9397-08002B2CF9AE}" pid="6" name="MSIP_Label_efda3433-5f28-4698-ae45-3b847f55f9e2_Method">
    <vt:lpwstr>Standard</vt:lpwstr>
  </property>
  <property fmtid="{D5CDD505-2E9C-101B-9397-08002B2CF9AE}" pid="7" name="MSIP_Label_efda3433-5f28-4698-ae45-3b847f55f9e2_Name">
    <vt:lpwstr>Safe</vt:lpwstr>
  </property>
  <property fmtid="{D5CDD505-2E9C-101B-9397-08002B2CF9AE}" pid="8" name="MSIP_Label_efda3433-5f28-4698-ae45-3b847f55f9e2_SiteId">
    <vt:lpwstr>9f6e0638-85ec-49f9-b4d9-bafdfe2a293f</vt:lpwstr>
  </property>
  <property fmtid="{D5CDD505-2E9C-101B-9397-08002B2CF9AE}" pid="9" name="MSIP_Label_efda3433-5f28-4698-ae45-3b847f55f9e2_ActionId">
    <vt:lpwstr>75f670b3-37d3-49bc-a39a-0f9ea4f330db</vt:lpwstr>
  </property>
  <property fmtid="{D5CDD505-2E9C-101B-9397-08002B2CF9AE}" pid="10" name="MSIP_Label_efda3433-5f28-4698-ae45-3b847f55f9e2_ContentBits">
    <vt:lpwstr>0</vt:lpwstr>
  </property>
</Properties>
</file>