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08" w:type="dxa"/>
        <w:tblInd w:w="-337" w:type="dxa"/>
        <w:tblLayout w:type="fixed"/>
        <w:tblCellMar>
          <w:left w:w="0" w:type="dxa"/>
          <w:right w:w="0" w:type="dxa"/>
        </w:tblCellMar>
        <w:tblLook w:val="04A0" w:firstRow="1" w:lastRow="0" w:firstColumn="1" w:lastColumn="0" w:noHBand="0" w:noVBand="1"/>
      </w:tblPr>
      <w:tblGrid>
        <w:gridCol w:w="2487"/>
        <w:gridCol w:w="3402"/>
        <w:gridCol w:w="2022"/>
        <w:gridCol w:w="2797"/>
      </w:tblGrid>
      <w:tr w:rsidR="00BD6919" w:rsidRPr="003E30A3" w14:paraId="4995EF0B" w14:textId="77777777" w:rsidTr="005D33CE">
        <w:trPr>
          <w:trHeight w:val="454"/>
        </w:trPr>
        <w:tc>
          <w:tcPr>
            <w:tcW w:w="2487" w:type="dxa"/>
            <w:tcBorders>
              <w:top w:val="single" w:sz="18" w:space="0" w:color="auto"/>
              <w:left w:val="single" w:sz="18" w:space="0" w:color="auto"/>
              <w:bottom w:val="single" w:sz="4" w:space="0" w:color="auto"/>
              <w:right w:val="single" w:sz="8" w:space="0" w:color="auto"/>
            </w:tcBorders>
            <w:shd w:val="clear" w:color="auto" w:fill="D9D9D9"/>
            <w:hideMark/>
          </w:tcPr>
          <w:p w14:paraId="77FE7EE5" w14:textId="77777777" w:rsidR="00BD6919" w:rsidRPr="003E30A3" w:rsidRDefault="003D46E4" w:rsidP="00B97B73">
            <w:pPr>
              <w:pStyle w:val="Heading1"/>
              <w:keepNext/>
              <w:numPr>
                <w:ilvl w:val="0"/>
                <w:numId w:val="7"/>
              </w:numPr>
              <w:overflowPunct/>
              <w:autoSpaceDE/>
              <w:autoSpaceDN/>
              <w:adjustRightInd/>
              <w:spacing w:before="0" w:line="200" w:lineRule="atLeast"/>
              <w:textAlignment w:val="auto"/>
              <w:rPr>
                <w:rFonts w:asciiTheme="minorHAnsi" w:hAnsiTheme="minorHAnsi" w:cstheme="minorHAnsi"/>
                <w:sz w:val="22"/>
                <w:szCs w:val="22"/>
              </w:rPr>
            </w:pPr>
            <w:r w:rsidRPr="003E30A3">
              <w:rPr>
                <w:rFonts w:asciiTheme="minorHAnsi" w:hAnsiTheme="minorHAnsi" w:cstheme="minorHAnsi"/>
                <w:sz w:val="22"/>
                <w:szCs w:val="22"/>
                <w:lang w:val="en-US"/>
              </w:rPr>
              <w:t>Job Title</w:t>
            </w:r>
          </w:p>
        </w:tc>
        <w:tc>
          <w:tcPr>
            <w:tcW w:w="3402" w:type="dxa"/>
            <w:tcBorders>
              <w:top w:val="single" w:sz="18" w:space="0" w:color="auto"/>
              <w:left w:val="nil"/>
              <w:bottom w:val="single" w:sz="4" w:space="0" w:color="auto"/>
              <w:right w:val="single" w:sz="8" w:space="0" w:color="auto"/>
            </w:tcBorders>
          </w:tcPr>
          <w:p w14:paraId="79571285" w14:textId="064FE9EF" w:rsidR="00BD6919" w:rsidRPr="003E30A3" w:rsidRDefault="006A108F" w:rsidP="00FB43E8">
            <w:pPr>
              <w:spacing w:line="200" w:lineRule="atLeast"/>
              <w:rPr>
                <w:rFonts w:asciiTheme="minorHAnsi" w:eastAsia="Calibri" w:hAnsiTheme="minorHAnsi" w:cstheme="minorHAnsi"/>
                <w:sz w:val="22"/>
                <w:szCs w:val="22"/>
              </w:rPr>
            </w:pPr>
            <w:r>
              <w:rPr>
                <w:rFonts w:asciiTheme="minorHAnsi" w:eastAsia="Calibri" w:hAnsiTheme="minorHAnsi" w:cstheme="minorHAnsi"/>
                <w:sz w:val="22"/>
                <w:szCs w:val="22"/>
              </w:rPr>
              <w:t xml:space="preserve">Admissions Officer </w:t>
            </w:r>
          </w:p>
        </w:tc>
        <w:tc>
          <w:tcPr>
            <w:tcW w:w="2022" w:type="dxa"/>
            <w:tcBorders>
              <w:top w:val="single" w:sz="18" w:space="0" w:color="auto"/>
              <w:left w:val="nil"/>
              <w:bottom w:val="single" w:sz="4" w:space="0" w:color="auto"/>
              <w:right w:val="single" w:sz="8" w:space="0" w:color="auto"/>
            </w:tcBorders>
            <w:shd w:val="clear" w:color="auto" w:fill="D9D9D9"/>
            <w:hideMark/>
          </w:tcPr>
          <w:p w14:paraId="1C6E77EC" w14:textId="77777777" w:rsidR="00BD6919" w:rsidRPr="003E30A3" w:rsidRDefault="00D5030A" w:rsidP="00BB2ED6">
            <w:pPr>
              <w:numPr>
                <w:ilvl w:val="0"/>
                <w:numId w:val="7"/>
              </w:numPr>
              <w:spacing w:line="200" w:lineRule="atLeast"/>
              <w:rPr>
                <w:rFonts w:asciiTheme="minorHAnsi" w:eastAsia="Calibri" w:hAnsiTheme="minorHAnsi" w:cstheme="minorHAnsi"/>
                <w:b/>
                <w:sz w:val="22"/>
                <w:szCs w:val="22"/>
              </w:rPr>
            </w:pPr>
            <w:r w:rsidRPr="003E30A3">
              <w:rPr>
                <w:rFonts w:asciiTheme="minorHAnsi" w:hAnsiTheme="minorHAnsi" w:cstheme="minorHAnsi"/>
                <w:b/>
                <w:bCs/>
                <w:sz w:val="22"/>
                <w:szCs w:val="22"/>
                <w:lang w:val="en-US"/>
              </w:rPr>
              <w:t>Job Description</w:t>
            </w:r>
            <w:r w:rsidR="006D1650" w:rsidRPr="003E30A3">
              <w:rPr>
                <w:rFonts w:asciiTheme="minorHAnsi" w:hAnsiTheme="minorHAnsi" w:cstheme="minorHAnsi"/>
                <w:b/>
                <w:bCs/>
                <w:sz w:val="22"/>
                <w:szCs w:val="22"/>
                <w:lang w:val="en-US"/>
              </w:rPr>
              <w:t xml:space="preserve"> Date</w:t>
            </w:r>
            <w:r w:rsidR="00BD6919" w:rsidRPr="003E30A3">
              <w:rPr>
                <w:rFonts w:asciiTheme="minorHAnsi" w:hAnsiTheme="minorHAnsi" w:cstheme="minorHAnsi"/>
                <w:b/>
                <w:bCs/>
                <w:sz w:val="22"/>
                <w:szCs w:val="22"/>
                <w:lang w:val="en-US"/>
              </w:rPr>
              <w:t xml:space="preserve"> </w:t>
            </w:r>
          </w:p>
        </w:tc>
        <w:tc>
          <w:tcPr>
            <w:tcW w:w="2797" w:type="dxa"/>
            <w:tcBorders>
              <w:top w:val="single" w:sz="18" w:space="0" w:color="auto"/>
              <w:left w:val="nil"/>
              <w:bottom w:val="single" w:sz="4" w:space="0" w:color="auto"/>
              <w:right w:val="single" w:sz="18" w:space="0" w:color="auto"/>
            </w:tcBorders>
            <w:hideMark/>
          </w:tcPr>
          <w:p w14:paraId="54FB5919" w14:textId="6139F173" w:rsidR="00BD6919" w:rsidRPr="003E30A3" w:rsidRDefault="00446F3F" w:rsidP="004F7E4D">
            <w:pPr>
              <w:spacing w:line="200" w:lineRule="atLeast"/>
              <w:rPr>
                <w:rFonts w:asciiTheme="minorHAnsi" w:eastAsia="Calibri" w:hAnsiTheme="minorHAnsi" w:cstheme="minorHAnsi"/>
                <w:sz w:val="22"/>
                <w:szCs w:val="22"/>
              </w:rPr>
            </w:pPr>
            <w:r>
              <w:rPr>
                <w:rFonts w:asciiTheme="minorHAnsi" w:eastAsia="Calibri" w:hAnsiTheme="minorHAnsi" w:cstheme="minorHAnsi"/>
                <w:sz w:val="22"/>
                <w:szCs w:val="22"/>
              </w:rPr>
              <w:t>November 2020</w:t>
            </w:r>
          </w:p>
        </w:tc>
      </w:tr>
      <w:tr w:rsidR="00BD6919" w:rsidRPr="003E30A3" w14:paraId="78487415" w14:textId="77777777" w:rsidTr="005D33CE">
        <w:trPr>
          <w:trHeight w:val="454"/>
        </w:trPr>
        <w:tc>
          <w:tcPr>
            <w:tcW w:w="2487" w:type="dxa"/>
            <w:tcBorders>
              <w:top w:val="single" w:sz="4" w:space="0" w:color="auto"/>
              <w:left w:val="single" w:sz="18" w:space="0" w:color="auto"/>
              <w:bottom w:val="single" w:sz="8" w:space="0" w:color="auto"/>
              <w:right w:val="single" w:sz="8" w:space="0" w:color="auto"/>
            </w:tcBorders>
            <w:shd w:val="clear" w:color="auto" w:fill="D9D9D9"/>
          </w:tcPr>
          <w:p w14:paraId="18006678" w14:textId="77777777" w:rsidR="00BD6919" w:rsidRPr="003E30A3" w:rsidRDefault="00BD6919" w:rsidP="00BB2ED6">
            <w:pPr>
              <w:pStyle w:val="Heading1"/>
              <w:keepNext/>
              <w:numPr>
                <w:ilvl w:val="0"/>
                <w:numId w:val="7"/>
              </w:numPr>
              <w:overflowPunct/>
              <w:autoSpaceDE/>
              <w:autoSpaceDN/>
              <w:adjustRightInd/>
              <w:spacing w:before="0" w:line="200" w:lineRule="atLeast"/>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Department/Team</w:t>
            </w:r>
          </w:p>
        </w:tc>
        <w:tc>
          <w:tcPr>
            <w:tcW w:w="3402" w:type="dxa"/>
            <w:tcBorders>
              <w:top w:val="single" w:sz="4" w:space="0" w:color="auto"/>
              <w:left w:val="nil"/>
              <w:bottom w:val="single" w:sz="8" w:space="0" w:color="auto"/>
              <w:right w:val="single" w:sz="8" w:space="0" w:color="auto"/>
            </w:tcBorders>
          </w:tcPr>
          <w:p w14:paraId="6267CB87" w14:textId="651C42F0" w:rsidR="00BD6919" w:rsidRPr="00446F3F" w:rsidRDefault="003D46E4" w:rsidP="00FF6BA0">
            <w:pPr>
              <w:spacing w:line="200" w:lineRule="atLeast"/>
              <w:rPr>
                <w:rFonts w:asciiTheme="minorHAnsi" w:hAnsiTheme="minorHAnsi" w:cstheme="minorHAnsi"/>
                <w:sz w:val="22"/>
                <w:szCs w:val="22"/>
                <w:lang w:val="en-US"/>
              </w:rPr>
            </w:pPr>
            <w:r w:rsidRPr="00446F3F">
              <w:rPr>
                <w:rFonts w:asciiTheme="minorHAnsi" w:hAnsiTheme="minorHAnsi" w:cstheme="minorHAnsi"/>
                <w:sz w:val="22"/>
                <w:szCs w:val="22"/>
                <w:lang w:val="en-US"/>
              </w:rPr>
              <w:t xml:space="preserve"> </w:t>
            </w:r>
            <w:r w:rsidR="005D33CE" w:rsidRPr="00446F3F">
              <w:rPr>
                <w:rFonts w:asciiTheme="minorHAnsi" w:hAnsiTheme="minorHAnsi" w:cstheme="minorHAnsi"/>
                <w:sz w:val="22"/>
                <w:szCs w:val="22"/>
                <w:lang w:val="en-US"/>
              </w:rPr>
              <w:t>Health &amp; Wellbeing/ S</w:t>
            </w:r>
            <w:r w:rsidR="00446F3F">
              <w:rPr>
                <w:rFonts w:asciiTheme="minorHAnsi" w:hAnsiTheme="minorHAnsi" w:cstheme="minorHAnsi"/>
                <w:sz w:val="22"/>
                <w:szCs w:val="22"/>
                <w:lang w:val="en-US"/>
              </w:rPr>
              <w:t>o</w:t>
            </w:r>
            <w:r w:rsidR="005D33CE" w:rsidRPr="00446F3F">
              <w:rPr>
                <w:rFonts w:asciiTheme="minorHAnsi" w:hAnsiTheme="minorHAnsi" w:cstheme="minorHAnsi"/>
                <w:sz w:val="22"/>
                <w:szCs w:val="22"/>
                <w:lang w:val="en-US"/>
              </w:rPr>
              <w:t>cial Care</w:t>
            </w:r>
          </w:p>
        </w:tc>
        <w:tc>
          <w:tcPr>
            <w:tcW w:w="2022" w:type="dxa"/>
            <w:tcBorders>
              <w:top w:val="single" w:sz="4" w:space="0" w:color="auto"/>
              <w:left w:val="nil"/>
              <w:bottom w:val="single" w:sz="8" w:space="0" w:color="auto"/>
              <w:right w:val="single" w:sz="8" w:space="0" w:color="auto"/>
            </w:tcBorders>
            <w:shd w:val="clear" w:color="auto" w:fill="D9D9D9"/>
          </w:tcPr>
          <w:p w14:paraId="42F7F440" w14:textId="77777777" w:rsidR="00BD6919" w:rsidRPr="003E30A3" w:rsidRDefault="00FF6BA0" w:rsidP="00FF6BA0">
            <w:pPr>
              <w:numPr>
                <w:ilvl w:val="0"/>
                <w:numId w:val="7"/>
              </w:numPr>
              <w:spacing w:line="200" w:lineRule="atLeast"/>
              <w:rPr>
                <w:rFonts w:asciiTheme="minorHAnsi" w:hAnsiTheme="minorHAnsi" w:cstheme="minorHAnsi"/>
                <w:b/>
                <w:bCs/>
                <w:sz w:val="22"/>
                <w:szCs w:val="22"/>
                <w:lang w:val="en-US"/>
              </w:rPr>
            </w:pPr>
            <w:r w:rsidRPr="003E30A3">
              <w:rPr>
                <w:rFonts w:asciiTheme="minorHAnsi" w:hAnsiTheme="minorHAnsi" w:cstheme="minorHAnsi"/>
                <w:b/>
                <w:bCs/>
                <w:sz w:val="22"/>
                <w:szCs w:val="22"/>
                <w:lang w:val="en-US"/>
              </w:rPr>
              <w:t xml:space="preserve">(Level / </w:t>
            </w:r>
            <w:proofErr w:type="gramStart"/>
            <w:r w:rsidR="006D1650" w:rsidRPr="003E30A3">
              <w:rPr>
                <w:rFonts w:asciiTheme="minorHAnsi" w:hAnsiTheme="minorHAnsi" w:cstheme="minorHAnsi"/>
                <w:b/>
                <w:bCs/>
                <w:sz w:val="22"/>
                <w:szCs w:val="22"/>
                <w:lang w:val="en-US"/>
              </w:rPr>
              <w:t>Grade</w:t>
            </w:r>
            <w:r w:rsidRPr="003E30A3">
              <w:rPr>
                <w:rFonts w:asciiTheme="minorHAnsi" w:hAnsiTheme="minorHAnsi" w:cstheme="minorHAnsi"/>
                <w:b/>
                <w:bCs/>
                <w:sz w:val="22"/>
                <w:szCs w:val="22"/>
                <w:lang w:val="en-US"/>
              </w:rPr>
              <w:t>)</w:t>
            </w:r>
            <w:r w:rsidR="006D1650" w:rsidRPr="003E30A3">
              <w:rPr>
                <w:rFonts w:asciiTheme="minorHAnsi" w:hAnsiTheme="minorHAnsi" w:cstheme="minorHAnsi"/>
                <w:b/>
                <w:bCs/>
                <w:sz w:val="22"/>
                <w:szCs w:val="22"/>
                <w:lang w:val="en-US"/>
              </w:rPr>
              <w:t xml:space="preserve">  </w:t>
            </w:r>
            <w:r w:rsidR="00BD6919" w:rsidRPr="003E30A3">
              <w:rPr>
                <w:rFonts w:asciiTheme="minorHAnsi" w:hAnsiTheme="minorHAnsi" w:cstheme="minorHAnsi"/>
                <w:b/>
                <w:bCs/>
                <w:sz w:val="22"/>
                <w:szCs w:val="22"/>
                <w:lang w:val="en-US"/>
              </w:rPr>
              <w:t xml:space="preserve"> </w:t>
            </w:r>
            <w:proofErr w:type="gramEnd"/>
          </w:p>
        </w:tc>
        <w:tc>
          <w:tcPr>
            <w:tcW w:w="2797" w:type="dxa"/>
            <w:tcBorders>
              <w:top w:val="single" w:sz="4" w:space="0" w:color="auto"/>
              <w:left w:val="nil"/>
              <w:bottom w:val="single" w:sz="8" w:space="0" w:color="auto"/>
              <w:right w:val="single" w:sz="18" w:space="0" w:color="auto"/>
            </w:tcBorders>
          </w:tcPr>
          <w:p w14:paraId="3D621EE8" w14:textId="36E7FE3E" w:rsidR="00BD6919" w:rsidRPr="003E30A3" w:rsidRDefault="00446F3F" w:rsidP="00FB43E8">
            <w:pPr>
              <w:spacing w:line="200" w:lineRule="atLeast"/>
              <w:ind w:left="60"/>
              <w:rPr>
                <w:rFonts w:asciiTheme="minorHAnsi" w:eastAsia="Calibri" w:hAnsiTheme="minorHAnsi" w:cstheme="minorHAnsi"/>
                <w:sz w:val="22"/>
                <w:szCs w:val="22"/>
              </w:rPr>
            </w:pPr>
            <w:r>
              <w:rPr>
                <w:rFonts w:asciiTheme="minorHAnsi" w:eastAsia="Calibri" w:hAnsiTheme="minorHAnsi" w:cstheme="minorHAnsi"/>
                <w:sz w:val="22"/>
                <w:szCs w:val="22"/>
              </w:rPr>
              <w:t>TBC</w:t>
            </w:r>
          </w:p>
        </w:tc>
      </w:tr>
      <w:tr w:rsidR="003D46E4" w:rsidRPr="003E30A3" w14:paraId="4B065E2A" w14:textId="77777777" w:rsidTr="005D33CE">
        <w:trPr>
          <w:trHeight w:val="526"/>
        </w:trPr>
        <w:tc>
          <w:tcPr>
            <w:tcW w:w="2487" w:type="dxa"/>
            <w:tcBorders>
              <w:top w:val="nil"/>
              <w:left w:val="single" w:sz="18" w:space="0" w:color="auto"/>
              <w:right w:val="single" w:sz="8" w:space="0" w:color="auto"/>
            </w:tcBorders>
            <w:shd w:val="clear" w:color="auto" w:fill="D9D9D9"/>
            <w:hideMark/>
          </w:tcPr>
          <w:p w14:paraId="0E9A469D" w14:textId="77777777" w:rsidR="003D46E4" w:rsidRPr="003E30A3" w:rsidRDefault="003D46E4" w:rsidP="00D850B6">
            <w:pPr>
              <w:numPr>
                <w:ilvl w:val="0"/>
                <w:numId w:val="7"/>
              </w:numPr>
              <w:spacing w:line="200" w:lineRule="atLeast"/>
              <w:rPr>
                <w:rFonts w:asciiTheme="minorHAnsi" w:eastAsia="Calibri" w:hAnsiTheme="minorHAnsi" w:cstheme="minorHAnsi"/>
                <w:b/>
                <w:sz w:val="22"/>
                <w:szCs w:val="22"/>
              </w:rPr>
            </w:pPr>
            <w:r w:rsidRPr="003E30A3">
              <w:rPr>
                <w:rFonts w:asciiTheme="minorHAnsi" w:hAnsiTheme="minorHAnsi" w:cstheme="minorHAnsi"/>
                <w:b/>
                <w:bCs/>
                <w:sz w:val="22"/>
                <w:szCs w:val="22"/>
                <w:lang w:val="en-US"/>
              </w:rPr>
              <w:t xml:space="preserve">Job Family </w:t>
            </w:r>
          </w:p>
        </w:tc>
        <w:tc>
          <w:tcPr>
            <w:tcW w:w="3402" w:type="dxa"/>
            <w:tcBorders>
              <w:top w:val="nil"/>
              <w:left w:val="nil"/>
              <w:right w:val="single" w:sz="8" w:space="0" w:color="auto"/>
            </w:tcBorders>
          </w:tcPr>
          <w:p w14:paraId="4F93A79C" w14:textId="28C554BF" w:rsidR="003D46E4" w:rsidRPr="00446F3F" w:rsidRDefault="003D46E4" w:rsidP="00D850B6">
            <w:pPr>
              <w:spacing w:line="200" w:lineRule="atLeast"/>
              <w:rPr>
                <w:rFonts w:asciiTheme="minorHAnsi" w:eastAsia="Calibri" w:hAnsiTheme="minorHAnsi" w:cstheme="minorHAnsi"/>
                <w:sz w:val="22"/>
                <w:szCs w:val="22"/>
              </w:rPr>
            </w:pPr>
            <w:r w:rsidRPr="00446F3F">
              <w:rPr>
                <w:rFonts w:asciiTheme="minorHAnsi" w:eastAsia="Calibri" w:hAnsiTheme="minorHAnsi" w:cstheme="minorHAnsi"/>
                <w:sz w:val="22"/>
                <w:szCs w:val="22"/>
              </w:rPr>
              <w:t xml:space="preserve"> </w:t>
            </w:r>
            <w:r w:rsidR="00306B1E" w:rsidRPr="00446F3F">
              <w:rPr>
                <w:rFonts w:asciiTheme="minorHAnsi" w:eastAsia="Calibri" w:hAnsiTheme="minorHAnsi" w:cstheme="minorHAnsi"/>
                <w:sz w:val="22"/>
                <w:szCs w:val="22"/>
              </w:rPr>
              <w:t>TBC</w:t>
            </w:r>
          </w:p>
          <w:p w14:paraId="6E91FCD0" w14:textId="77777777" w:rsidR="003D46E4" w:rsidRPr="00446F3F" w:rsidRDefault="003D46E4" w:rsidP="00D850B6">
            <w:pPr>
              <w:rPr>
                <w:rFonts w:asciiTheme="minorHAnsi" w:eastAsia="Calibri" w:hAnsiTheme="minorHAnsi" w:cstheme="minorHAnsi"/>
                <w:sz w:val="22"/>
                <w:szCs w:val="22"/>
              </w:rPr>
            </w:pPr>
          </w:p>
        </w:tc>
        <w:tc>
          <w:tcPr>
            <w:tcW w:w="2022" w:type="dxa"/>
            <w:tcBorders>
              <w:top w:val="nil"/>
              <w:left w:val="nil"/>
              <w:right w:val="single" w:sz="8" w:space="0" w:color="auto"/>
            </w:tcBorders>
            <w:shd w:val="clear" w:color="auto" w:fill="D9D9D9"/>
          </w:tcPr>
          <w:p w14:paraId="719C9C0A" w14:textId="77777777" w:rsidR="003D46E4" w:rsidRPr="003E30A3" w:rsidRDefault="003D46E4" w:rsidP="003D46E4">
            <w:pPr>
              <w:pStyle w:val="ListParagraph"/>
              <w:numPr>
                <w:ilvl w:val="0"/>
                <w:numId w:val="7"/>
              </w:numPr>
              <w:spacing w:line="200" w:lineRule="atLeast"/>
              <w:rPr>
                <w:rFonts w:asciiTheme="minorHAnsi" w:eastAsia="Calibri" w:hAnsiTheme="minorHAnsi" w:cstheme="minorHAnsi"/>
                <w:b/>
                <w:sz w:val="22"/>
                <w:szCs w:val="22"/>
              </w:rPr>
            </w:pPr>
            <w:r w:rsidRPr="003E30A3">
              <w:rPr>
                <w:rFonts w:asciiTheme="minorHAnsi" w:eastAsia="Calibri" w:hAnsiTheme="minorHAnsi" w:cstheme="minorHAnsi"/>
                <w:b/>
                <w:sz w:val="22"/>
                <w:szCs w:val="22"/>
              </w:rPr>
              <w:t>Notice Period</w:t>
            </w:r>
          </w:p>
        </w:tc>
        <w:tc>
          <w:tcPr>
            <w:tcW w:w="2797" w:type="dxa"/>
            <w:tcBorders>
              <w:top w:val="single" w:sz="8" w:space="0" w:color="auto"/>
              <w:left w:val="nil"/>
              <w:bottom w:val="single" w:sz="4" w:space="0" w:color="auto"/>
              <w:right w:val="single" w:sz="18" w:space="0" w:color="auto"/>
            </w:tcBorders>
            <w:shd w:val="clear" w:color="auto" w:fill="auto"/>
          </w:tcPr>
          <w:p w14:paraId="201B1BCE" w14:textId="00ECAE36" w:rsidR="003D46E4" w:rsidRPr="003E30A3" w:rsidRDefault="005D33CE" w:rsidP="006D1650">
            <w:pPr>
              <w:rPr>
                <w:rFonts w:asciiTheme="minorHAnsi" w:eastAsia="Calibri" w:hAnsiTheme="minorHAnsi" w:cstheme="minorHAnsi"/>
                <w:sz w:val="22"/>
                <w:szCs w:val="22"/>
              </w:rPr>
            </w:pPr>
            <w:r w:rsidRPr="003E30A3">
              <w:rPr>
                <w:rFonts w:asciiTheme="minorHAnsi" w:eastAsia="Calibri" w:hAnsiTheme="minorHAnsi" w:cstheme="minorHAnsi"/>
                <w:sz w:val="22"/>
                <w:szCs w:val="22"/>
              </w:rPr>
              <w:t xml:space="preserve">4 weeks </w:t>
            </w:r>
          </w:p>
        </w:tc>
      </w:tr>
      <w:tr w:rsidR="003D46E4" w:rsidRPr="003E30A3" w14:paraId="06D1A548" w14:textId="77777777" w:rsidTr="005D33CE">
        <w:trPr>
          <w:trHeight w:val="340"/>
        </w:trPr>
        <w:tc>
          <w:tcPr>
            <w:tcW w:w="10708" w:type="dxa"/>
            <w:gridSpan w:val="4"/>
            <w:tcBorders>
              <w:top w:val="single" w:sz="4" w:space="0" w:color="auto"/>
              <w:left w:val="single" w:sz="18" w:space="0" w:color="auto"/>
              <w:bottom w:val="single" w:sz="8" w:space="0" w:color="auto"/>
              <w:right w:val="single" w:sz="18" w:space="0" w:color="auto"/>
            </w:tcBorders>
            <w:shd w:val="clear" w:color="auto" w:fill="D9D9D9"/>
            <w:vAlign w:val="center"/>
            <w:hideMark/>
          </w:tcPr>
          <w:p w14:paraId="4E57512A" w14:textId="77777777" w:rsidR="003D46E4" w:rsidRPr="00446F3F" w:rsidRDefault="003D46E4" w:rsidP="00047F65">
            <w:pPr>
              <w:numPr>
                <w:ilvl w:val="0"/>
                <w:numId w:val="7"/>
              </w:numPr>
              <w:spacing w:line="200" w:lineRule="atLeast"/>
              <w:ind w:right="60"/>
              <w:jc w:val="both"/>
              <w:rPr>
                <w:rFonts w:asciiTheme="minorHAnsi" w:eastAsia="Calibri" w:hAnsiTheme="minorHAnsi" w:cstheme="minorHAnsi"/>
                <w:b/>
                <w:sz w:val="22"/>
                <w:szCs w:val="22"/>
              </w:rPr>
            </w:pPr>
            <w:r w:rsidRPr="00446F3F">
              <w:rPr>
                <w:rFonts w:asciiTheme="minorHAnsi" w:hAnsiTheme="minorHAnsi" w:cstheme="minorHAnsi"/>
                <w:b/>
                <w:bCs/>
                <w:sz w:val="22"/>
                <w:szCs w:val="22"/>
                <w:lang w:val="en-US"/>
              </w:rPr>
              <w:t>Context</w:t>
            </w:r>
          </w:p>
        </w:tc>
      </w:tr>
      <w:tr w:rsidR="003D46E4" w:rsidRPr="003E30A3" w14:paraId="20EB7A33" w14:textId="77777777" w:rsidTr="005D33CE">
        <w:trPr>
          <w:trHeight w:val="340"/>
        </w:trPr>
        <w:tc>
          <w:tcPr>
            <w:tcW w:w="10708" w:type="dxa"/>
            <w:gridSpan w:val="4"/>
            <w:tcBorders>
              <w:top w:val="nil"/>
              <w:left w:val="single" w:sz="18" w:space="0" w:color="auto"/>
              <w:bottom w:val="single" w:sz="6" w:space="0" w:color="auto"/>
              <w:right w:val="single" w:sz="18" w:space="0" w:color="auto"/>
            </w:tcBorders>
            <w:shd w:val="clear" w:color="auto" w:fill="FFFFFF" w:themeFill="background1"/>
            <w:vAlign w:val="center"/>
          </w:tcPr>
          <w:p w14:paraId="24AE1291" w14:textId="77777777" w:rsidR="004C79E3" w:rsidRPr="003E30A3" w:rsidRDefault="004C79E3" w:rsidP="009A3689">
            <w:pPr>
              <w:pStyle w:val="NoSpacing"/>
              <w:rPr>
                <w:rFonts w:eastAsia="Calibri"/>
                <w:lang w:eastAsia="en-GB"/>
              </w:rPr>
            </w:pPr>
          </w:p>
          <w:p w14:paraId="1C3ECA1E" w14:textId="515E315F" w:rsidR="005D33CE" w:rsidRPr="003E30A3" w:rsidRDefault="00BB59E9" w:rsidP="009A3689">
            <w:pPr>
              <w:pStyle w:val="NoSpacing"/>
              <w:rPr>
                <w:rFonts w:eastAsia="Calibri"/>
                <w:lang w:eastAsia="en-GB"/>
              </w:rPr>
            </w:pPr>
            <w:r w:rsidRPr="003E30A3">
              <w:rPr>
                <w:rFonts w:eastAsia="Calibri"/>
                <w:lang w:eastAsia="en-GB"/>
              </w:rPr>
              <w:t>The RHC is a historic institution</w:t>
            </w:r>
            <w:r w:rsidR="00AF7597" w:rsidRPr="003E30A3">
              <w:rPr>
                <w:rFonts w:eastAsia="Calibri"/>
                <w:lang w:eastAsia="en-GB"/>
              </w:rPr>
              <w:t xml:space="preserve">, </w:t>
            </w:r>
            <w:r w:rsidRPr="003E30A3">
              <w:rPr>
                <w:rFonts w:eastAsia="Calibri"/>
                <w:lang w:eastAsia="en-GB"/>
              </w:rPr>
              <w:t xml:space="preserve">providing </w:t>
            </w:r>
            <w:r w:rsidR="005D33CE" w:rsidRPr="003E30A3">
              <w:rPr>
                <w:rFonts w:eastAsia="Calibri"/>
                <w:lang w:eastAsia="en-GB"/>
              </w:rPr>
              <w:t xml:space="preserve">a home and community </w:t>
            </w:r>
            <w:r w:rsidRPr="003E30A3">
              <w:rPr>
                <w:rFonts w:eastAsia="Calibri"/>
                <w:lang w:eastAsia="en-GB"/>
              </w:rPr>
              <w:t>for</w:t>
            </w:r>
            <w:r w:rsidR="005D33CE" w:rsidRPr="003E30A3">
              <w:rPr>
                <w:rFonts w:eastAsia="Calibri"/>
                <w:lang w:eastAsia="en-GB"/>
              </w:rPr>
              <w:t xml:space="preserve"> approx</w:t>
            </w:r>
            <w:r w:rsidR="00446F3F">
              <w:rPr>
                <w:rFonts w:eastAsia="Calibri"/>
                <w:lang w:eastAsia="en-GB"/>
              </w:rPr>
              <w:t>imately</w:t>
            </w:r>
            <w:r w:rsidRPr="003E30A3">
              <w:rPr>
                <w:rFonts w:eastAsia="Calibri"/>
                <w:lang w:eastAsia="en-GB"/>
              </w:rPr>
              <w:t xml:space="preserve"> 300 retired soldiers, known as </w:t>
            </w:r>
            <w:r w:rsidR="005D33CE" w:rsidRPr="003E30A3">
              <w:rPr>
                <w:rFonts w:eastAsia="Calibri"/>
                <w:lang w:eastAsia="en-GB"/>
              </w:rPr>
              <w:t xml:space="preserve">Chelsea Pensioners (or </w:t>
            </w:r>
            <w:r w:rsidRPr="003E30A3">
              <w:rPr>
                <w:rFonts w:eastAsia="Calibri"/>
                <w:lang w:eastAsia="en-GB"/>
              </w:rPr>
              <w:t>In-Pensioners</w:t>
            </w:r>
            <w:r w:rsidR="005D33CE" w:rsidRPr="003E30A3">
              <w:rPr>
                <w:rFonts w:eastAsia="Calibri"/>
                <w:lang w:eastAsia="en-GB"/>
              </w:rPr>
              <w:t>)</w:t>
            </w:r>
            <w:r w:rsidRPr="003E30A3">
              <w:rPr>
                <w:rFonts w:eastAsia="Calibri"/>
                <w:lang w:eastAsia="en-GB"/>
              </w:rPr>
              <w:t xml:space="preserve">.  </w:t>
            </w:r>
            <w:r w:rsidR="005D33CE" w:rsidRPr="003E30A3">
              <w:rPr>
                <w:rFonts w:eastAsia="Calibri"/>
                <w:lang w:eastAsia="en-GB"/>
              </w:rPr>
              <w:t>The Royal Hospital Chelsea</w:t>
            </w:r>
            <w:r w:rsidRPr="003E30A3">
              <w:rPr>
                <w:rFonts w:eastAsia="Calibri"/>
                <w:lang w:eastAsia="en-GB"/>
              </w:rPr>
              <w:t xml:space="preserve"> ensures Army veterans are provided with the support and comradeship they need in recognition of their service to the </w:t>
            </w:r>
            <w:r w:rsidR="005D33CE" w:rsidRPr="003E30A3">
              <w:rPr>
                <w:rFonts w:eastAsia="Calibri"/>
                <w:lang w:eastAsia="en-GB"/>
              </w:rPr>
              <w:t>Nation and</w:t>
            </w:r>
            <w:r w:rsidRPr="003E30A3">
              <w:rPr>
                <w:rFonts w:eastAsia="Calibri"/>
                <w:lang w:eastAsia="en-GB"/>
              </w:rPr>
              <w:t xml:space="preserve"> safeguards their historic home for the veterans of tomorrow.</w:t>
            </w:r>
            <w:r w:rsidR="005D33CE" w:rsidRPr="003E30A3">
              <w:rPr>
                <w:rFonts w:eastAsia="Calibri"/>
                <w:lang w:eastAsia="en-GB"/>
              </w:rPr>
              <w:t xml:space="preserve"> The Royal Hospital Chelsea offers high quality accommodation, </w:t>
            </w:r>
            <w:proofErr w:type="gramStart"/>
            <w:r w:rsidR="005D33CE" w:rsidRPr="003E30A3">
              <w:rPr>
                <w:rFonts w:eastAsia="Calibri"/>
                <w:lang w:eastAsia="en-GB"/>
              </w:rPr>
              <w:t>care</w:t>
            </w:r>
            <w:proofErr w:type="gramEnd"/>
            <w:r w:rsidR="005D33CE" w:rsidRPr="003E30A3">
              <w:rPr>
                <w:rFonts w:eastAsia="Calibri"/>
                <w:lang w:eastAsia="en-GB"/>
              </w:rPr>
              <w:t xml:space="preserve"> and support for In-Pensioners with an average of 83 yrs. </w:t>
            </w:r>
          </w:p>
          <w:p w14:paraId="66E69890" w14:textId="77777777" w:rsidR="00AF7597" w:rsidRPr="003E30A3" w:rsidRDefault="00AF7597" w:rsidP="009A3689">
            <w:pPr>
              <w:pStyle w:val="NoSpacing"/>
              <w:rPr>
                <w:rFonts w:eastAsia="Calibri"/>
                <w:lang w:eastAsia="en-GB"/>
              </w:rPr>
            </w:pPr>
          </w:p>
          <w:p w14:paraId="1553D200" w14:textId="7048D97A" w:rsidR="00BB59E9" w:rsidRPr="003E30A3" w:rsidRDefault="00BB59E9" w:rsidP="009A3689">
            <w:pPr>
              <w:pStyle w:val="NoSpacing"/>
              <w:rPr>
                <w:rFonts w:eastAsia="Calibri"/>
                <w:lang w:eastAsia="en-GB"/>
              </w:rPr>
            </w:pPr>
            <w:r w:rsidRPr="003E30A3">
              <w:rPr>
                <w:rFonts w:eastAsia="Calibri"/>
                <w:lang w:eastAsia="en-GB"/>
              </w:rPr>
              <w:t>All roles within the Royal Hospital Chelsea (RHC) have an integral part to play in contributing to the achievement of the Hospital’s Strategy and Vision.</w:t>
            </w:r>
          </w:p>
          <w:p w14:paraId="4BAC0292" w14:textId="77777777" w:rsidR="003D46E4" w:rsidRPr="003E30A3" w:rsidRDefault="003D46E4" w:rsidP="009A3689">
            <w:pPr>
              <w:pStyle w:val="NoSpacing"/>
              <w:rPr>
                <w:bCs/>
                <w:lang w:val="en-US"/>
              </w:rPr>
            </w:pPr>
          </w:p>
        </w:tc>
      </w:tr>
      <w:tr w:rsidR="003D46E4" w:rsidRPr="003E30A3" w14:paraId="3263CCC6" w14:textId="77777777" w:rsidTr="005D33CE">
        <w:trPr>
          <w:trHeight w:val="340"/>
        </w:trPr>
        <w:tc>
          <w:tcPr>
            <w:tcW w:w="10708" w:type="dxa"/>
            <w:gridSpan w:val="4"/>
            <w:tcBorders>
              <w:top w:val="single" w:sz="6" w:space="0" w:color="auto"/>
              <w:left w:val="single" w:sz="18" w:space="0" w:color="auto"/>
              <w:bottom w:val="single" w:sz="6" w:space="0" w:color="auto"/>
              <w:right w:val="single" w:sz="18" w:space="0" w:color="auto"/>
            </w:tcBorders>
            <w:shd w:val="clear" w:color="auto" w:fill="CCCCCC"/>
            <w:vAlign w:val="center"/>
          </w:tcPr>
          <w:p w14:paraId="04BBC43B" w14:textId="77777777" w:rsidR="003D46E4" w:rsidRPr="003E30A3" w:rsidRDefault="003D46E4" w:rsidP="009A3689">
            <w:pPr>
              <w:pStyle w:val="NoSpacing"/>
              <w:rPr>
                <w:b/>
                <w:bCs/>
                <w:lang w:val="en-US"/>
              </w:rPr>
            </w:pPr>
            <w:r w:rsidRPr="003E30A3">
              <w:rPr>
                <w:b/>
                <w:bCs/>
                <w:lang w:val="en-US"/>
              </w:rPr>
              <w:t xml:space="preserve">8. Role Purpose: </w:t>
            </w:r>
          </w:p>
        </w:tc>
      </w:tr>
      <w:tr w:rsidR="003D46E4" w:rsidRPr="003E30A3" w14:paraId="6776F3A9" w14:textId="77777777" w:rsidTr="00AF7597">
        <w:trPr>
          <w:trHeight w:val="340"/>
        </w:trPr>
        <w:tc>
          <w:tcPr>
            <w:tcW w:w="10708" w:type="dxa"/>
            <w:gridSpan w:val="4"/>
            <w:tcBorders>
              <w:top w:val="single" w:sz="6" w:space="0" w:color="auto"/>
              <w:left w:val="single" w:sz="18" w:space="0" w:color="auto"/>
              <w:bottom w:val="single" w:sz="8" w:space="0" w:color="auto"/>
              <w:right w:val="single" w:sz="18" w:space="0" w:color="auto"/>
            </w:tcBorders>
            <w:vAlign w:val="center"/>
          </w:tcPr>
          <w:p w14:paraId="46C211D5" w14:textId="77777777" w:rsidR="004C79E3" w:rsidRPr="003E30A3" w:rsidRDefault="004C79E3" w:rsidP="009A3689">
            <w:pPr>
              <w:pStyle w:val="NoSpacing"/>
            </w:pPr>
          </w:p>
          <w:p w14:paraId="202EEE8D" w14:textId="2409472B" w:rsidR="00484759" w:rsidRDefault="004C79E3" w:rsidP="009A3689">
            <w:pPr>
              <w:pStyle w:val="NoSpacing"/>
            </w:pPr>
            <w:r w:rsidRPr="003E30A3">
              <w:t xml:space="preserve">The Health &amp; Wellbeing Directorate has an overarching responsibility for the health and wellbeing of the </w:t>
            </w:r>
            <w:r w:rsidR="007546EE">
              <w:t>Chelsea Pensioners, and one of the key strategic objectives is</w:t>
            </w:r>
            <w:r w:rsidR="009A3689">
              <w:t xml:space="preserve"> to</w:t>
            </w:r>
            <w:r w:rsidR="007546EE">
              <w:t xml:space="preserve"> maintain a maximum occupancy at the Royal Hospital of between 290 &amp; 310 Chelsea Pensioners. The </w:t>
            </w:r>
            <w:r w:rsidR="006A108F">
              <w:t xml:space="preserve">Admissions Officer </w:t>
            </w:r>
            <w:r w:rsidR="007546EE">
              <w:t xml:space="preserve">has a key part to play and </w:t>
            </w:r>
            <w:r w:rsidR="006A108F">
              <w:t>is an integral</w:t>
            </w:r>
            <w:r w:rsidR="007546EE">
              <w:t xml:space="preserve"> part of this directorate. </w:t>
            </w:r>
            <w:r w:rsidR="006A108F">
              <w:t xml:space="preserve"> </w:t>
            </w:r>
          </w:p>
          <w:p w14:paraId="79F9B55E" w14:textId="544BBB06" w:rsidR="00484759" w:rsidRDefault="00484759" w:rsidP="009A3689">
            <w:pPr>
              <w:pStyle w:val="NoSpacing"/>
            </w:pPr>
          </w:p>
          <w:p w14:paraId="1A69BDF4" w14:textId="3C7C7AF3" w:rsidR="00484759" w:rsidRDefault="00484759" w:rsidP="009A3689">
            <w:pPr>
              <w:pStyle w:val="NoSpacing"/>
              <w:rPr>
                <w:rFonts w:cs="Arial"/>
              </w:rPr>
            </w:pPr>
            <w:r>
              <w:rPr>
                <w:rFonts w:cs="Arial"/>
              </w:rPr>
              <w:t xml:space="preserve">The Admissions Officer will coordinate the application process for all veterans </w:t>
            </w:r>
            <w:r w:rsidR="007546EE">
              <w:rPr>
                <w:rFonts w:cs="Arial"/>
              </w:rPr>
              <w:t xml:space="preserve">who </w:t>
            </w:r>
            <w:r>
              <w:rPr>
                <w:rFonts w:cs="Arial"/>
              </w:rPr>
              <w:t>apply to become a Chelsea Pensioner. The</w:t>
            </w:r>
            <w:r w:rsidR="007546EE">
              <w:rPr>
                <w:rFonts w:cs="Arial"/>
              </w:rPr>
              <w:t>y</w:t>
            </w:r>
            <w:r>
              <w:rPr>
                <w:rFonts w:cs="Arial"/>
              </w:rPr>
              <w:t xml:space="preserve"> will process every application received, ensuring that each applicant is appropriately assessed and considered for a place at the Royal Hospital. The Admissions Officer will work directly to the Social Care Manager and alongside other members Health &amp; Wellbeing Directorate as well as other departments at the Royal Hospital, to ensure that applicants and new intakes are appropriately supported. </w:t>
            </w:r>
          </w:p>
          <w:p w14:paraId="65A8EC37" w14:textId="0D3B5637" w:rsidR="00484759" w:rsidRDefault="00484759" w:rsidP="009A3689">
            <w:pPr>
              <w:pStyle w:val="NoSpacing"/>
              <w:rPr>
                <w:rFonts w:cs="Arial"/>
              </w:rPr>
            </w:pPr>
          </w:p>
          <w:p w14:paraId="6ED02C61" w14:textId="64945837" w:rsidR="00484759" w:rsidRDefault="009A3689" w:rsidP="009A3689">
            <w:pPr>
              <w:pStyle w:val="NoSpacing"/>
            </w:pPr>
            <w:r>
              <w:t xml:space="preserve">The Admissions Officer will continue to develop and implement the Recruitment Strategy which encompasses the objectives and actions required to ensure that the Royal Hospital is able to continually attract and recruit individuals who are suitable to live at the Royal Hospital. </w:t>
            </w:r>
          </w:p>
          <w:p w14:paraId="691D0A2C" w14:textId="12FBF233" w:rsidR="009A3689" w:rsidRDefault="009A3689" w:rsidP="009A3689">
            <w:pPr>
              <w:pStyle w:val="NoSpacing"/>
            </w:pPr>
          </w:p>
          <w:p w14:paraId="66873D21" w14:textId="011F24BC" w:rsidR="009A3689" w:rsidRDefault="009A3689" w:rsidP="009A3689">
            <w:pPr>
              <w:pStyle w:val="NoSpacing"/>
            </w:pPr>
            <w:r>
              <w:t xml:space="preserve">Finally, the Admissions Officer will coordinate the review of financial contributions for the Chelsea Pensioners, ensuring that individual </w:t>
            </w:r>
            <w:r w:rsidR="00872F4B">
              <w:t xml:space="preserve">financial </w:t>
            </w:r>
            <w:r>
              <w:t xml:space="preserve">annual reviews are completed in accordance with the policy and procedure for this. </w:t>
            </w:r>
          </w:p>
          <w:p w14:paraId="52F382AC" w14:textId="4339F72F" w:rsidR="00851CFD" w:rsidRDefault="00851CFD" w:rsidP="009A3689">
            <w:pPr>
              <w:pStyle w:val="NoSpacing"/>
              <w:rPr>
                <w:bCs/>
                <w:lang w:val="en-US"/>
              </w:rPr>
            </w:pPr>
          </w:p>
          <w:p w14:paraId="21CC9A5F" w14:textId="414AEF40" w:rsidR="00E66CEA" w:rsidRDefault="00E66CEA" w:rsidP="009A3689">
            <w:pPr>
              <w:pStyle w:val="NoSpacing"/>
              <w:rPr>
                <w:bCs/>
                <w:lang w:val="en-US"/>
              </w:rPr>
            </w:pPr>
          </w:p>
          <w:p w14:paraId="72C941B0" w14:textId="2DE9FC2B" w:rsidR="00E66CEA" w:rsidRDefault="00E66CEA" w:rsidP="009A3689">
            <w:pPr>
              <w:pStyle w:val="NoSpacing"/>
              <w:rPr>
                <w:bCs/>
                <w:lang w:val="en-US"/>
              </w:rPr>
            </w:pPr>
          </w:p>
          <w:p w14:paraId="047BC196" w14:textId="1ABE414E" w:rsidR="00E66CEA" w:rsidRDefault="00E66CEA" w:rsidP="009A3689">
            <w:pPr>
              <w:pStyle w:val="NoSpacing"/>
              <w:rPr>
                <w:bCs/>
                <w:lang w:val="en-US"/>
              </w:rPr>
            </w:pPr>
          </w:p>
          <w:p w14:paraId="476A0849" w14:textId="77777777" w:rsidR="00E66CEA" w:rsidRDefault="00E66CEA" w:rsidP="009A3689">
            <w:pPr>
              <w:pStyle w:val="NoSpacing"/>
              <w:rPr>
                <w:bCs/>
                <w:lang w:val="en-US"/>
              </w:rPr>
            </w:pPr>
          </w:p>
          <w:p w14:paraId="37D0FC97" w14:textId="7C5E9127" w:rsidR="00851CFD" w:rsidRPr="003E30A3" w:rsidRDefault="00851CFD" w:rsidP="009A3689">
            <w:pPr>
              <w:pStyle w:val="NoSpacing"/>
              <w:rPr>
                <w:bCs/>
                <w:lang w:val="en-US"/>
              </w:rPr>
            </w:pPr>
          </w:p>
        </w:tc>
      </w:tr>
      <w:tr w:rsidR="003D46E4" w:rsidRPr="003E30A3" w14:paraId="012B2868" w14:textId="77777777" w:rsidTr="00AF7597">
        <w:trPr>
          <w:trHeight w:val="340"/>
        </w:trPr>
        <w:tc>
          <w:tcPr>
            <w:tcW w:w="10708" w:type="dxa"/>
            <w:gridSpan w:val="4"/>
            <w:tcBorders>
              <w:top w:val="single" w:sz="8" w:space="0" w:color="auto"/>
              <w:left w:val="single" w:sz="18" w:space="0" w:color="auto"/>
              <w:bottom w:val="single" w:sz="8" w:space="0" w:color="auto"/>
              <w:right w:val="single" w:sz="18" w:space="0" w:color="auto"/>
            </w:tcBorders>
            <w:shd w:val="clear" w:color="auto" w:fill="D9D9D9"/>
            <w:hideMark/>
          </w:tcPr>
          <w:p w14:paraId="596E8D2F" w14:textId="458C9732" w:rsidR="003D46E4" w:rsidRPr="003E30A3" w:rsidRDefault="003D46E4" w:rsidP="00F87B0F">
            <w:pPr>
              <w:pStyle w:val="Heading3"/>
              <w:keepNext/>
              <w:numPr>
                <w:ilvl w:val="0"/>
                <w:numId w:val="0"/>
              </w:numPr>
              <w:overflowPunct/>
              <w:autoSpaceDE/>
              <w:autoSpaceDN/>
              <w:adjustRightInd/>
              <w:spacing w:before="0" w:after="60" w:line="200" w:lineRule="atLeast"/>
              <w:ind w:left="60" w:right="62"/>
              <w:textAlignment w:val="auto"/>
              <w:rPr>
                <w:rFonts w:asciiTheme="minorHAnsi" w:hAnsiTheme="minorHAnsi" w:cstheme="minorHAnsi"/>
                <w:b/>
                <w:sz w:val="22"/>
                <w:szCs w:val="22"/>
                <w:lang w:val="en-US"/>
              </w:rPr>
            </w:pPr>
            <w:r w:rsidRPr="003E30A3">
              <w:rPr>
                <w:rFonts w:asciiTheme="minorHAnsi" w:hAnsiTheme="minorHAnsi" w:cstheme="minorHAnsi"/>
                <w:b/>
                <w:sz w:val="22"/>
                <w:szCs w:val="22"/>
                <w:lang w:val="en-US"/>
              </w:rPr>
              <w:lastRenderedPageBreak/>
              <w:t>9. Principal Accountabilities:</w:t>
            </w:r>
            <w:r w:rsidRPr="003E30A3">
              <w:rPr>
                <w:rFonts w:asciiTheme="minorHAnsi" w:hAnsiTheme="minorHAnsi" w:cstheme="minorHAnsi"/>
                <w:sz w:val="22"/>
                <w:szCs w:val="22"/>
                <w:lang w:val="en-US"/>
              </w:rPr>
              <w:t xml:space="preserve">  </w:t>
            </w:r>
          </w:p>
        </w:tc>
      </w:tr>
      <w:tr w:rsidR="003D46E4" w:rsidRPr="003E30A3" w14:paraId="37D932BE" w14:textId="77777777" w:rsidTr="005D33CE">
        <w:trPr>
          <w:trHeight w:val="979"/>
        </w:trPr>
        <w:tc>
          <w:tcPr>
            <w:tcW w:w="10708" w:type="dxa"/>
            <w:gridSpan w:val="4"/>
            <w:tcBorders>
              <w:top w:val="single" w:sz="4" w:space="0" w:color="auto"/>
              <w:left w:val="single" w:sz="18" w:space="0" w:color="auto"/>
              <w:bottom w:val="single" w:sz="8" w:space="0" w:color="auto"/>
              <w:right w:val="single" w:sz="18" w:space="0" w:color="auto"/>
            </w:tcBorders>
          </w:tcPr>
          <w:p w14:paraId="707D08DD" w14:textId="5672D62E" w:rsidR="00AF7597" w:rsidRPr="00E66CEA" w:rsidRDefault="00AF7597" w:rsidP="003E30A3">
            <w:pPr>
              <w:pStyle w:val="Heading1"/>
              <w:numPr>
                <w:ilvl w:val="0"/>
                <w:numId w:val="0"/>
              </w:numPr>
              <w:spacing w:line="276" w:lineRule="auto"/>
              <w:jc w:val="both"/>
              <w:rPr>
                <w:rFonts w:asciiTheme="minorHAnsi" w:hAnsiTheme="minorHAnsi" w:cstheme="minorHAnsi"/>
                <w:b w:val="0"/>
                <w:sz w:val="22"/>
                <w:szCs w:val="22"/>
              </w:rPr>
            </w:pPr>
            <w:r w:rsidRPr="00E66CEA">
              <w:rPr>
                <w:rFonts w:asciiTheme="minorHAnsi" w:hAnsiTheme="minorHAnsi" w:cstheme="minorHAnsi"/>
                <w:b w:val="0"/>
                <w:sz w:val="22"/>
                <w:szCs w:val="22"/>
              </w:rPr>
              <w:t>The person appointed will report directly to the Social Care Manager and responsibilities will include the following:</w:t>
            </w:r>
          </w:p>
          <w:p w14:paraId="4F2086EA" w14:textId="62E8E3EA" w:rsidR="00AF7597" w:rsidRPr="00E66CEA" w:rsidRDefault="00AF7597" w:rsidP="00AF7597">
            <w:pPr>
              <w:rPr>
                <w:rFonts w:asciiTheme="minorHAnsi" w:hAnsiTheme="minorHAnsi" w:cstheme="minorHAnsi"/>
                <w:sz w:val="22"/>
                <w:szCs w:val="22"/>
              </w:rPr>
            </w:pPr>
          </w:p>
          <w:p w14:paraId="2AED6391" w14:textId="2B1A1E79"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Being the initial point of contact at, and the face of, the Royal Hospital Chelsea for all potential applicants. First contact; dispatch and processing of all applications forms; including contact with their friends and families.</w:t>
            </w:r>
          </w:p>
          <w:p w14:paraId="70118DE9" w14:textId="77777777" w:rsidR="00851CFD" w:rsidRPr="00E66CEA" w:rsidRDefault="00851CFD" w:rsidP="00851CFD">
            <w:pPr>
              <w:pStyle w:val="NoSpacing"/>
              <w:tabs>
                <w:tab w:val="right" w:pos="1134"/>
              </w:tabs>
              <w:spacing w:line="276" w:lineRule="auto"/>
              <w:ind w:left="567"/>
              <w:jc w:val="both"/>
              <w:rPr>
                <w:rFonts w:asciiTheme="minorHAnsi" w:hAnsiTheme="minorHAnsi" w:cstheme="minorHAnsi"/>
              </w:rPr>
            </w:pPr>
          </w:p>
          <w:p w14:paraId="6C7E147C"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 xml:space="preserve">Management of the application and admissions process </w:t>
            </w:r>
            <w:proofErr w:type="gramStart"/>
            <w:r w:rsidRPr="00E66CEA">
              <w:rPr>
                <w:rFonts w:asciiTheme="minorHAnsi" w:hAnsiTheme="minorHAnsi" w:cstheme="minorHAnsi"/>
              </w:rPr>
              <w:t>including;</w:t>
            </w:r>
            <w:proofErr w:type="gramEnd"/>
          </w:p>
          <w:p w14:paraId="3A6A0A88" w14:textId="77777777" w:rsidR="00851CFD" w:rsidRPr="00E66CEA" w:rsidRDefault="00851CFD" w:rsidP="00851CFD">
            <w:pPr>
              <w:pStyle w:val="NoSpacing"/>
              <w:tabs>
                <w:tab w:val="right" w:pos="1134"/>
              </w:tabs>
              <w:spacing w:line="276" w:lineRule="auto"/>
              <w:jc w:val="both"/>
              <w:rPr>
                <w:rFonts w:asciiTheme="minorHAnsi" w:hAnsiTheme="minorHAnsi" w:cstheme="minorHAnsi"/>
                <w:i/>
              </w:rPr>
            </w:pPr>
          </w:p>
          <w:p w14:paraId="52DFDB7B" w14:textId="65103910"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Conducting telephone assessments with applicants to make initial assessment of their suitability to become a Chelsea Pensioner (In-Pensioner)</w:t>
            </w:r>
          </w:p>
          <w:p w14:paraId="70F3F0EC" w14:textId="4D5754A7"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Coordinating the sift of applications</w:t>
            </w:r>
          </w:p>
          <w:p w14:paraId="596E7582" w14:textId="77777777"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Arranging and programming the ‘Four Day Stay’ visits programme for applicants</w:t>
            </w:r>
          </w:p>
          <w:p w14:paraId="7D9EEC17" w14:textId="77777777"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Coordinating requests for supplementary information required for application process including applicant character references, army documentation and GP reports</w:t>
            </w:r>
          </w:p>
          <w:p w14:paraId="54D435D3" w14:textId="0E6BFA40"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Calculating the weekly financial contribution for all new In- Pensioners</w:t>
            </w:r>
          </w:p>
          <w:p w14:paraId="6C21C913" w14:textId="77777777"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 xml:space="preserve">Processing new In-Pensioner administration on arrival </w:t>
            </w:r>
          </w:p>
          <w:p w14:paraId="672BCD8B" w14:textId="336A05B6" w:rsidR="00851CFD" w:rsidRPr="00E66CEA" w:rsidRDefault="00851CFD" w:rsidP="00851CFD">
            <w:pPr>
              <w:pStyle w:val="NoSpacing"/>
              <w:numPr>
                <w:ilvl w:val="0"/>
                <w:numId w:val="38"/>
              </w:numPr>
              <w:tabs>
                <w:tab w:val="right" w:pos="1134"/>
              </w:tabs>
              <w:spacing w:line="276" w:lineRule="auto"/>
              <w:jc w:val="both"/>
              <w:rPr>
                <w:rFonts w:asciiTheme="minorHAnsi" w:hAnsiTheme="minorHAnsi" w:cstheme="minorHAnsi"/>
                <w:i/>
              </w:rPr>
            </w:pPr>
            <w:r w:rsidRPr="00E66CEA">
              <w:rPr>
                <w:rFonts w:asciiTheme="minorHAnsi" w:hAnsiTheme="minorHAnsi" w:cstheme="minorHAnsi"/>
                <w:i/>
              </w:rPr>
              <w:t xml:space="preserve">Updating and maintaining applicant database and In-Pensioner electronic records. </w:t>
            </w:r>
          </w:p>
          <w:p w14:paraId="44A134FA"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p>
          <w:p w14:paraId="777A4118"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When appropriate, conducting home visits and assessments with applicants</w:t>
            </w:r>
          </w:p>
          <w:p w14:paraId="580FFFFF"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p>
          <w:p w14:paraId="7668546A" w14:textId="37692728"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Coordinating and chairing the multi-disciplinary Admissions Panel</w:t>
            </w:r>
          </w:p>
          <w:p w14:paraId="4964B862"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p>
          <w:p w14:paraId="6434F312" w14:textId="59E8AD38"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Creating pre-admission plans for all new intakes to ensure all new In-Pensioners are offered a personalised support plan from their arrival day</w:t>
            </w:r>
          </w:p>
          <w:p w14:paraId="5E5DF3AC"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p>
          <w:p w14:paraId="55CEA6D9"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Monthly and quarterly KPI reporting for the Executive Board, Health &amp; Wellbeing Oversight Committee and Board of Commissioners</w:t>
            </w:r>
          </w:p>
          <w:p w14:paraId="73E3AA6C" w14:textId="77777777" w:rsidR="00851CFD" w:rsidRPr="00E66CEA" w:rsidRDefault="00851CFD" w:rsidP="00851CFD">
            <w:pPr>
              <w:pStyle w:val="NoSpacing"/>
              <w:tabs>
                <w:tab w:val="right" w:pos="1134"/>
              </w:tabs>
              <w:spacing w:line="276" w:lineRule="auto"/>
              <w:ind w:left="567"/>
              <w:jc w:val="both"/>
              <w:rPr>
                <w:rFonts w:asciiTheme="minorHAnsi" w:hAnsiTheme="minorHAnsi" w:cstheme="minorHAnsi"/>
              </w:rPr>
            </w:pPr>
          </w:p>
          <w:p w14:paraId="775894E0" w14:textId="4A6C3B42"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Continuous development and implementation of the Chelsea Pensioner Recruitment Strategy, including developing professional relationships with Regimental Associations and Housing Case Workers and organising a programme of events for Open Days at the Royal Hospital</w:t>
            </w:r>
          </w:p>
          <w:p w14:paraId="1C544BB0" w14:textId="77777777" w:rsidR="00851CFD" w:rsidRPr="00E66CEA" w:rsidRDefault="00851CFD" w:rsidP="00851CFD">
            <w:pPr>
              <w:pStyle w:val="ListParagraph"/>
              <w:rPr>
                <w:rFonts w:asciiTheme="minorHAnsi" w:hAnsiTheme="minorHAnsi" w:cstheme="minorHAnsi"/>
                <w:sz w:val="22"/>
                <w:szCs w:val="22"/>
              </w:rPr>
            </w:pPr>
          </w:p>
          <w:p w14:paraId="56510C1E" w14:textId="7E4ABF86" w:rsidR="00851CFD" w:rsidRPr="00E66CEA" w:rsidRDefault="00851CFD" w:rsidP="00851CFD">
            <w:pPr>
              <w:pStyle w:val="NoSpacing"/>
              <w:tabs>
                <w:tab w:val="right" w:pos="1134"/>
              </w:tabs>
              <w:spacing w:line="276" w:lineRule="auto"/>
              <w:jc w:val="both"/>
              <w:rPr>
                <w:rFonts w:asciiTheme="minorHAnsi" w:hAnsiTheme="minorHAnsi" w:cstheme="minorHAnsi"/>
                <w:iCs/>
              </w:rPr>
            </w:pPr>
            <w:r w:rsidRPr="00E66CEA">
              <w:rPr>
                <w:rFonts w:asciiTheme="minorHAnsi" w:hAnsiTheme="minorHAnsi" w:cstheme="minorHAnsi"/>
                <w:iCs/>
              </w:rPr>
              <w:t>Continuous development and review of the policy and procedure relating to admissions at the Royal Hospital</w:t>
            </w:r>
          </w:p>
          <w:p w14:paraId="0D858521" w14:textId="77777777" w:rsidR="00851CFD" w:rsidRPr="00E66CEA" w:rsidRDefault="00851CFD" w:rsidP="00851CFD">
            <w:pPr>
              <w:pStyle w:val="NoSpacing"/>
              <w:tabs>
                <w:tab w:val="right" w:pos="1134"/>
              </w:tabs>
              <w:spacing w:line="276" w:lineRule="auto"/>
              <w:jc w:val="both"/>
              <w:rPr>
                <w:rFonts w:asciiTheme="minorHAnsi" w:hAnsiTheme="minorHAnsi" w:cstheme="minorHAnsi"/>
              </w:rPr>
            </w:pPr>
          </w:p>
          <w:p w14:paraId="68E87195" w14:textId="7FACD040" w:rsidR="00851CFD" w:rsidRPr="00E66CEA"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 xml:space="preserve">The Line Management of </w:t>
            </w:r>
            <w:r w:rsidR="00872F4B">
              <w:rPr>
                <w:rFonts w:asciiTheme="minorHAnsi" w:hAnsiTheme="minorHAnsi" w:cstheme="minorHAnsi"/>
              </w:rPr>
              <w:t xml:space="preserve">a group of </w:t>
            </w:r>
            <w:r w:rsidRPr="00E66CEA">
              <w:rPr>
                <w:rFonts w:asciiTheme="minorHAnsi" w:hAnsiTheme="minorHAnsi" w:cstheme="minorHAnsi"/>
              </w:rPr>
              <w:t>In-Pensioners who act as Mentors for applicants on their ‘Four Day Stay’ programme and new intakes in their first week as an In-</w:t>
            </w:r>
            <w:proofErr w:type="gramStart"/>
            <w:r w:rsidRPr="00E66CEA">
              <w:rPr>
                <w:rFonts w:asciiTheme="minorHAnsi" w:hAnsiTheme="minorHAnsi" w:cstheme="minorHAnsi"/>
              </w:rPr>
              <w:t>Pensioner</w:t>
            </w:r>
            <w:proofErr w:type="gramEnd"/>
          </w:p>
          <w:p w14:paraId="385A4862" w14:textId="77777777" w:rsidR="00851CFD" w:rsidRPr="00E66CEA" w:rsidRDefault="00851CFD" w:rsidP="00851CFD">
            <w:pPr>
              <w:pStyle w:val="NoSpacing"/>
              <w:tabs>
                <w:tab w:val="right" w:pos="1134"/>
              </w:tabs>
              <w:spacing w:line="276" w:lineRule="auto"/>
              <w:ind w:left="567"/>
              <w:jc w:val="both"/>
              <w:rPr>
                <w:rFonts w:asciiTheme="minorHAnsi" w:hAnsiTheme="minorHAnsi" w:cstheme="minorHAnsi"/>
              </w:rPr>
            </w:pPr>
          </w:p>
          <w:p w14:paraId="2479FC06" w14:textId="416968A0" w:rsidR="00851CFD" w:rsidRDefault="00851CFD" w:rsidP="00851CFD">
            <w:pPr>
              <w:pStyle w:val="NoSpacing"/>
              <w:tabs>
                <w:tab w:val="right" w:pos="1134"/>
              </w:tabs>
              <w:spacing w:line="276" w:lineRule="auto"/>
              <w:jc w:val="both"/>
              <w:rPr>
                <w:rFonts w:asciiTheme="minorHAnsi" w:hAnsiTheme="minorHAnsi" w:cstheme="minorHAnsi"/>
              </w:rPr>
            </w:pPr>
            <w:r w:rsidRPr="00E66CEA">
              <w:rPr>
                <w:rFonts w:asciiTheme="minorHAnsi" w:hAnsiTheme="minorHAnsi" w:cstheme="minorHAnsi"/>
              </w:rPr>
              <w:t>To represent the Royal Hospital in the COBSEO Housing Cluster and within other housing related forums as directed</w:t>
            </w:r>
          </w:p>
          <w:p w14:paraId="2EC8C074" w14:textId="77777777" w:rsidR="00872F4B" w:rsidRDefault="00872F4B" w:rsidP="00851CFD">
            <w:pPr>
              <w:pStyle w:val="NoSpacing"/>
              <w:tabs>
                <w:tab w:val="right" w:pos="1134"/>
              </w:tabs>
              <w:spacing w:line="276" w:lineRule="auto"/>
              <w:jc w:val="both"/>
              <w:rPr>
                <w:rFonts w:asciiTheme="minorHAnsi" w:hAnsiTheme="minorHAnsi" w:cstheme="minorHAnsi"/>
              </w:rPr>
            </w:pPr>
          </w:p>
          <w:p w14:paraId="3184345A" w14:textId="668BF10A" w:rsidR="004F7E4D" w:rsidRPr="00E66CEA" w:rsidRDefault="00872F4B" w:rsidP="00E66CEA">
            <w:pPr>
              <w:pStyle w:val="NoSpacing"/>
              <w:tabs>
                <w:tab w:val="right" w:pos="1134"/>
              </w:tabs>
              <w:spacing w:line="276" w:lineRule="auto"/>
              <w:jc w:val="both"/>
              <w:rPr>
                <w:rFonts w:asciiTheme="minorHAnsi" w:hAnsiTheme="minorHAnsi" w:cstheme="minorHAnsi"/>
              </w:rPr>
            </w:pPr>
            <w:r>
              <w:rPr>
                <w:rFonts w:asciiTheme="minorHAnsi" w:hAnsiTheme="minorHAnsi" w:cstheme="minorHAnsi"/>
              </w:rPr>
              <w:t xml:space="preserve">Any other tasks, as directed by the Social Care Manager </w:t>
            </w:r>
          </w:p>
        </w:tc>
      </w:tr>
      <w:tr w:rsidR="003D46E4" w:rsidRPr="003E30A3" w14:paraId="1C36A2D0" w14:textId="77777777" w:rsidTr="005D33CE">
        <w:trPr>
          <w:trHeight w:val="554"/>
        </w:trPr>
        <w:tc>
          <w:tcPr>
            <w:tcW w:w="10708" w:type="dxa"/>
            <w:gridSpan w:val="4"/>
            <w:tcBorders>
              <w:top w:val="single" w:sz="4" w:space="0" w:color="auto"/>
              <w:left w:val="single" w:sz="18" w:space="0" w:color="auto"/>
              <w:bottom w:val="single" w:sz="8" w:space="0" w:color="auto"/>
              <w:right w:val="single" w:sz="18" w:space="0" w:color="auto"/>
            </w:tcBorders>
            <w:shd w:val="clear" w:color="auto" w:fill="D9D9D9"/>
          </w:tcPr>
          <w:p w14:paraId="227C78E5" w14:textId="77777777" w:rsidR="003D46E4" w:rsidRPr="003E30A3" w:rsidRDefault="003D46E4" w:rsidP="00F87B0F">
            <w:pPr>
              <w:pStyle w:val="ListParagraph"/>
              <w:numPr>
                <w:ilvl w:val="0"/>
                <w:numId w:val="27"/>
              </w:numPr>
              <w:spacing w:line="240" w:lineRule="atLeast"/>
              <w:ind w:right="168"/>
              <w:rPr>
                <w:rFonts w:asciiTheme="minorHAnsi" w:hAnsiTheme="minorHAnsi" w:cstheme="minorHAnsi"/>
                <w:b/>
                <w:bCs/>
                <w:sz w:val="22"/>
                <w:szCs w:val="22"/>
                <w:lang w:val="en-US"/>
              </w:rPr>
            </w:pPr>
            <w:r w:rsidRPr="003E30A3">
              <w:rPr>
                <w:rFonts w:asciiTheme="minorHAnsi" w:hAnsiTheme="minorHAnsi" w:cstheme="minorHAnsi"/>
                <w:b/>
                <w:bCs/>
                <w:sz w:val="22"/>
                <w:szCs w:val="22"/>
                <w:shd w:val="clear" w:color="auto" w:fill="D9D9D9"/>
                <w:lang w:val="en-US"/>
              </w:rPr>
              <w:lastRenderedPageBreak/>
              <w:t>Leadership expectations</w:t>
            </w:r>
          </w:p>
        </w:tc>
      </w:tr>
      <w:tr w:rsidR="003D46E4" w:rsidRPr="003E30A3" w14:paraId="1D3A6B89" w14:textId="77777777" w:rsidTr="005D33CE">
        <w:trPr>
          <w:trHeight w:val="676"/>
        </w:trPr>
        <w:tc>
          <w:tcPr>
            <w:tcW w:w="10708" w:type="dxa"/>
            <w:gridSpan w:val="4"/>
            <w:tcBorders>
              <w:top w:val="single" w:sz="4" w:space="0" w:color="auto"/>
              <w:left w:val="single" w:sz="18" w:space="0" w:color="auto"/>
              <w:bottom w:val="single" w:sz="8" w:space="0" w:color="auto"/>
              <w:right w:val="single" w:sz="18" w:space="0" w:color="auto"/>
            </w:tcBorders>
          </w:tcPr>
          <w:p w14:paraId="7710D32F" w14:textId="6F4DAF6B" w:rsidR="003D46E4" w:rsidRPr="003E30A3" w:rsidRDefault="001619B5" w:rsidP="00DC5E6F">
            <w:pPr>
              <w:spacing w:line="200" w:lineRule="atLeast"/>
              <w:ind w:right="62"/>
              <w:jc w:val="both"/>
              <w:rPr>
                <w:rFonts w:asciiTheme="minorHAnsi" w:hAnsiTheme="minorHAnsi" w:cstheme="minorHAnsi"/>
                <w:bCs/>
                <w:color w:val="000000" w:themeColor="text1"/>
                <w:sz w:val="22"/>
                <w:szCs w:val="22"/>
                <w:lang w:val="en-US"/>
              </w:rPr>
            </w:pPr>
            <w:r w:rsidRPr="003E30A3">
              <w:rPr>
                <w:rFonts w:asciiTheme="minorHAnsi" w:hAnsiTheme="minorHAnsi" w:cstheme="minorHAnsi"/>
                <w:bCs/>
                <w:color w:val="000000" w:themeColor="text1"/>
                <w:sz w:val="22"/>
                <w:szCs w:val="22"/>
                <w:lang w:val="en-US"/>
              </w:rPr>
              <w:t>T</w:t>
            </w:r>
            <w:r w:rsidR="003D46E4" w:rsidRPr="003E30A3">
              <w:rPr>
                <w:rFonts w:asciiTheme="minorHAnsi" w:hAnsiTheme="minorHAnsi" w:cstheme="minorHAnsi"/>
                <w:bCs/>
                <w:color w:val="000000" w:themeColor="text1"/>
                <w:sz w:val="22"/>
                <w:szCs w:val="22"/>
                <w:lang w:val="en-US"/>
              </w:rPr>
              <w:t>he role holder is expected to</w:t>
            </w:r>
            <w:r w:rsidRPr="003E30A3">
              <w:rPr>
                <w:rFonts w:asciiTheme="minorHAnsi" w:hAnsiTheme="minorHAnsi" w:cstheme="minorHAnsi"/>
                <w:bCs/>
                <w:color w:val="000000" w:themeColor="text1"/>
                <w:sz w:val="22"/>
                <w:szCs w:val="22"/>
                <w:lang w:val="en-US"/>
              </w:rPr>
              <w:t xml:space="preserve"> lead by example in demonstrating the Royal Hospital Values:</w:t>
            </w:r>
          </w:p>
          <w:p w14:paraId="078F5D11" w14:textId="21F203C9" w:rsidR="001619B5" w:rsidRPr="003E30A3" w:rsidRDefault="001619B5" w:rsidP="00DC5E6F">
            <w:pPr>
              <w:spacing w:line="200" w:lineRule="atLeast"/>
              <w:ind w:right="62"/>
              <w:jc w:val="both"/>
              <w:rPr>
                <w:rFonts w:asciiTheme="minorHAnsi" w:hAnsiTheme="minorHAnsi" w:cstheme="minorHAnsi"/>
                <w:bCs/>
                <w:color w:val="000000" w:themeColor="text1"/>
                <w:sz w:val="22"/>
                <w:szCs w:val="22"/>
                <w:lang w:val="en-US"/>
              </w:rPr>
            </w:pPr>
          </w:p>
          <w:p w14:paraId="5C87E8BF" w14:textId="0B4EA0BE" w:rsidR="001619B5" w:rsidRPr="003E30A3" w:rsidRDefault="001619B5" w:rsidP="001619B5">
            <w:pPr>
              <w:pStyle w:val="ListParagraph"/>
              <w:numPr>
                <w:ilvl w:val="0"/>
                <w:numId w:val="34"/>
              </w:numPr>
              <w:spacing w:line="200" w:lineRule="atLeast"/>
              <w:ind w:right="62"/>
              <w:jc w:val="both"/>
              <w:rPr>
                <w:rFonts w:asciiTheme="minorHAnsi" w:hAnsiTheme="minorHAnsi" w:cstheme="minorHAnsi"/>
                <w:bCs/>
                <w:color w:val="000000" w:themeColor="text1"/>
                <w:sz w:val="22"/>
                <w:szCs w:val="22"/>
                <w:lang w:val="en-US"/>
              </w:rPr>
            </w:pPr>
            <w:r w:rsidRPr="003E30A3">
              <w:rPr>
                <w:rFonts w:asciiTheme="minorHAnsi" w:hAnsiTheme="minorHAnsi" w:cstheme="minorHAnsi"/>
                <w:bCs/>
                <w:color w:val="000000" w:themeColor="text1"/>
                <w:sz w:val="22"/>
                <w:szCs w:val="22"/>
                <w:lang w:val="en-US"/>
              </w:rPr>
              <w:t>Nurture Belonging – unite through comradeship</w:t>
            </w:r>
          </w:p>
          <w:p w14:paraId="137E671A" w14:textId="738EF26D" w:rsidR="001619B5" w:rsidRPr="003E30A3" w:rsidRDefault="001619B5" w:rsidP="001619B5">
            <w:pPr>
              <w:pStyle w:val="ListParagraph"/>
              <w:numPr>
                <w:ilvl w:val="0"/>
                <w:numId w:val="34"/>
              </w:numPr>
              <w:spacing w:line="200" w:lineRule="atLeast"/>
              <w:ind w:right="62"/>
              <w:jc w:val="both"/>
              <w:rPr>
                <w:rFonts w:asciiTheme="minorHAnsi" w:hAnsiTheme="minorHAnsi" w:cstheme="minorHAnsi"/>
                <w:bCs/>
                <w:color w:val="000000" w:themeColor="text1"/>
                <w:sz w:val="22"/>
                <w:szCs w:val="22"/>
                <w:lang w:val="en-US"/>
              </w:rPr>
            </w:pPr>
            <w:r w:rsidRPr="003E30A3">
              <w:rPr>
                <w:rFonts w:asciiTheme="minorHAnsi" w:hAnsiTheme="minorHAnsi" w:cstheme="minorHAnsi"/>
                <w:bCs/>
                <w:color w:val="000000" w:themeColor="text1"/>
                <w:sz w:val="22"/>
                <w:szCs w:val="22"/>
                <w:lang w:val="en-US"/>
              </w:rPr>
              <w:t>Respect Individuals – listen and act</w:t>
            </w:r>
          </w:p>
          <w:p w14:paraId="4DF73B87" w14:textId="1FC6B88B" w:rsidR="001619B5" w:rsidRPr="003E30A3" w:rsidRDefault="001619B5" w:rsidP="001619B5">
            <w:pPr>
              <w:pStyle w:val="ListParagraph"/>
              <w:numPr>
                <w:ilvl w:val="0"/>
                <w:numId w:val="34"/>
              </w:numPr>
              <w:spacing w:line="200" w:lineRule="atLeast"/>
              <w:ind w:right="62"/>
              <w:jc w:val="both"/>
              <w:rPr>
                <w:rFonts w:asciiTheme="minorHAnsi" w:hAnsiTheme="minorHAnsi" w:cstheme="minorHAnsi"/>
                <w:bCs/>
                <w:color w:val="000000" w:themeColor="text1"/>
                <w:sz w:val="22"/>
                <w:szCs w:val="22"/>
                <w:lang w:val="en-US"/>
              </w:rPr>
            </w:pPr>
            <w:r w:rsidRPr="003E30A3">
              <w:rPr>
                <w:rFonts w:asciiTheme="minorHAnsi" w:hAnsiTheme="minorHAnsi" w:cstheme="minorHAnsi"/>
                <w:bCs/>
                <w:color w:val="000000" w:themeColor="text1"/>
                <w:sz w:val="22"/>
                <w:szCs w:val="22"/>
                <w:lang w:val="en-US"/>
              </w:rPr>
              <w:t>Encourage Pride – commit to high standards</w:t>
            </w:r>
          </w:p>
          <w:p w14:paraId="3B734B24" w14:textId="77777777" w:rsidR="003E30A3" w:rsidRDefault="001619B5" w:rsidP="00AF7597">
            <w:pPr>
              <w:pStyle w:val="ListParagraph"/>
              <w:numPr>
                <w:ilvl w:val="0"/>
                <w:numId w:val="34"/>
              </w:numPr>
              <w:spacing w:line="200" w:lineRule="atLeast"/>
              <w:ind w:right="62"/>
              <w:jc w:val="both"/>
              <w:rPr>
                <w:rFonts w:asciiTheme="minorHAnsi" w:hAnsiTheme="minorHAnsi" w:cstheme="minorHAnsi"/>
                <w:bCs/>
                <w:color w:val="000000" w:themeColor="text1"/>
                <w:sz w:val="22"/>
                <w:szCs w:val="22"/>
                <w:lang w:val="en-US"/>
              </w:rPr>
            </w:pPr>
            <w:r w:rsidRPr="003E30A3">
              <w:rPr>
                <w:rFonts w:asciiTheme="minorHAnsi" w:hAnsiTheme="minorHAnsi" w:cstheme="minorHAnsi"/>
                <w:bCs/>
                <w:color w:val="000000" w:themeColor="text1"/>
                <w:sz w:val="22"/>
                <w:szCs w:val="22"/>
                <w:lang w:val="en-US"/>
              </w:rPr>
              <w:t>Enjoy Life – make people smile</w:t>
            </w:r>
          </w:p>
          <w:p w14:paraId="345ADF6F" w14:textId="79187CA9" w:rsidR="00E66CEA" w:rsidRPr="004F7E4D" w:rsidRDefault="00E66CEA" w:rsidP="00E66CEA">
            <w:pPr>
              <w:pStyle w:val="ListParagraph"/>
              <w:spacing w:line="200" w:lineRule="atLeast"/>
              <w:ind w:right="62"/>
              <w:jc w:val="both"/>
              <w:rPr>
                <w:rFonts w:asciiTheme="minorHAnsi" w:hAnsiTheme="minorHAnsi" w:cstheme="minorHAnsi"/>
                <w:bCs/>
                <w:color w:val="000000" w:themeColor="text1"/>
                <w:sz w:val="22"/>
                <w:szCs w:val="22"/>
                <w:lang w:val="en-US"/>
              </w:rPr>
            </w:pPr>
          </w:p>
        </w:tc>
      </w:tr>
      <w:tr w:rsidR="003D46E4" w:rsidRPr="003E30A3" w14:paraId="4EEA077F" w14:textId="77777777" w:rsidTr="005D33CE">
        <w:trPr>
          <w:trHeight w:val="434"/>
        </w:trPr>
        <w:tc>
          <w:tcPr>
            <w:tcW w:w="10708" w:type="dxa"/>
            <w:gridSpan w:val="4"/>
            <w:tcBorders>
              <w:top w:val="single" w:sz="4" w:space="0" w:color="auto"/>
              <w:left w:val="single" w:sz="18" w:space="0" w:color="auto"/>
              <w:bottom w:val="single" w:sz="8" w:space="0" w:color="auto"/>
              <w:right w:val="single" w:sz="18" w:space="0" w:color="auto"/>
            </w:tcBorders>
            <w:shd w:val="clear" w:color="auto" w:fill="D9D9D9"/>
          </w:tcPr>
          <w:p w14:paraId="653C21D0" w14:textId="77777777" w:rsidR="003D46E4" w:rsidRPr="003E30A3" w:rsidRDefault="003D46E4" w:rsidP="00BB2ED6">
            <w:pPr>
              <w:numPr>
                <w:ilvl w:val="0"/>
                <w:numId w:val="8"/>
              </w:numPr>
              <w:spacing w:line="240" w:lineRule="atLeast"/>
              <w:ind w:right="168"/>
              <w:rPr>
                <w:rFonts w:asciiTheme="minorHAnsi" w:hAnsiTheme="minorHAnsi" w:cstheme="minorHAnsi"/>
                <w:b/>
                <w:bCs/>
                <w:sz w:val="22"/>
                <w:szCs w:val="22"/>
                <w:lang w:val="en-US"/>
              </w:rPr>
            </w:pPr>
            <w:r w:rsidRPr="003E30A3">
              <w:rPr>
                <w:rFonts w:asciiTheme="minorHAnsi" w:hAnsiTheme="minorHAnsi" w:cstheme="minorHAnsi"/>
                <w:b/>
                <w:bCs/>
                <w:sz w:val="22"/>
                <w:szCs w:val="22"/>
                <w:lang w:val="en-US"/>
              </w:rPr>
              <w:t>Skills Knowledge and Experience</w:t>
            </w:r>
          </w:p>
        </w:tc>
      </w:tr>
      <w:tr w:rsidR="003D46E4" w:rsidRPr="003E30A3" w14:paraId="6C941FEB" w14:textId="77777777" w:rsidTr="00591104">
        <w:trPr>
          <w:trHeight w:val="2979"/>
        </w:trPr>
        <w:tc>
          <w:tcPr>
            <w:tcW w:w="10708" w:type="dxa"/>
            <w:gridSpan w:val="4"/>
            <w:tcBorders>
              <w:top w:val="single" w:sz="4" w:space="0" w:color="auto"/>
              <w:left w:val="single" w:sz="18" w:space="0" w:color="auto"/>
              <w:bottom w:val="single" w:sz="8" w:space="0" w:color="auto"/>
              <w:right w:val="single" w:sz="18" w:space="0" w:color="auto"/>
            </w:tcBorders>
          </w:tcPr>
          <w:p w14:paraId="032E724D" w14:textId="5339114A" w:rsidR="003D46E4" w:rsidRPr="003E30A3" w:rsidRDefault="003D46E4" w:rsidP="0083287F">
            <w:pPr>
              <w:overflowPunct/>
              <w:autoSpaceDE/>
              <w:autoSpaceDN/>
              <w:adjustRightInd/>
              <w:textAlignment w:val="auto"/>
              <w:rPr>
                <w:rFonts w:asciiTheme="minorHAnsi" w:hAnsiTheme="minorHAnsi" w:cstheme="minorHAnsi"/>
                <w:b/>
                <w:sz w:val="22"/>
                <w:szCs w:val="22"/>
                <w:lang w:eastAsia="en-GB"/>
              </w:rPr>
            </w:pPr>
            <w:r w:rsidRPr="003E30A3">
              <w:rPr>
                <w:rFonts w:asciiTheme="minorHAnsi" w:hAnsiTheme="minorHAnsi" w:cstheme="minorHAnsi"/>
                <w:b/>
                <w:sz w:val="22"/>
                <w:szCs w:val="22"/>
                <w:lang w:eastAsia="en-GB"/>
              </w:rPr>
              <w:t>Essential Skills</w:t>
            </w:r>
          </w:p>
          <w:p w14:paraId="4F5935A0" w14:textId="77777777" w:rsidR="004C79E3" w:rsidRPr="003E30A3" w:rsidRDefault="004C79E3" w:rsidP="0083287F">
            <w:pPr>
              <w:overflowPunct/>
              <w:autoSpaceDE/>
              <w:autoSpaceDN/>
              <w:adjustRightInd/>
              <w:textAlignment w:val="auto"/>
              <w:rPr>
                <w:rFonts w:asciiTheme="minorHAnsi" w:hAnsiTheme="minorHAnsi" w:cstheme="minorHAnsi"/>
                <w:b/>
                <w:sz w:val="22"/>
                <w:szCs w:val="22"/>
                <w:lang w:eastAsia="en-GB"/>
              </w:rPr>
            </w:pPr>
          </w:p>
          <w:p w14:paraId="57ABE6C4" w14:textId="435A3A04" w:rsidR="001619B5" w:rsidRPr="003E30A3" w:rsidRDefault="004C79E3" w:rsidP="001619B5">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 xml:space="preserve">Ability to </w:t>
            </w:r>
            <w:proofErr w:type="spellStart"/>
            <w:r w:rsidRPr="003E30A3">
              <w:rPr>
                <w:rFonts w:asciiTheme="minorHAnsi" w:hAnsiTheme="minorHAnsi" w:cstheme="minorHAnsi"/>
                <w:sz w:val="22"/>
                <w:szCs w:val="22"/>
                <w:lang w:val="en-US"/>
              </w:rPr>
              <w:t>prioritise</w:t>
            </w:r>
            <w:proofErr w:type="spellEnd"/>
            <w:r w:rsidRPr="003E30A3">
              <w:rPr>
                <w:rFonts w:asciiTheme="minorHAnsi" w:hAnsiTheme="minorHAnsi" w:cstheme="minorHAnsi"/>
                <w:sz w:val="22"/>
                <w:szCs w:val="22"/>
                <w:lang w:val="en-US"/>
              </w:rPr>
              <w:t xml:space="preserve"> workload, with minimal direction, make decisions and multi-task.</w:t>
            </w:r>
          </w:p>
          <w:p w14:paraId="7D90F7E7" w14:textId="6E9AF477" w:rsidR="004C79E3" w:rsidRDefault="004C79E3" w:rsidP="001619B5">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Ability to work as part of a team</w:t>
            </w:r>
          </w:p>
          <w:p w14:paraId="7C5683BB" w14:textId="2F0665C0" w:rsidR="009834D6" w:rsidRPr="003E30A3" w:rsidRDefault="009834D6" w:rsidP="001619B5">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Pr>
                <w:rFonts w:asciiTheme="minorHAnsi" w:hAnsiTheme="minorHAnsi" w:cstheme="minorHAnsi"/>
                <w:sz w:val="22"/>
                <w:szCs w:val="22"/>
                <w:lang w:val="en-US"/>
              </w:rPr>
              <w:t>Ability to be flexible in working practice to meet the needs of the department</w:t>
            </w:r>
          </w:p>
          <w:p w14:paraId="75F4E51F" w14:textId="0ABD8446" w:rsidR="004C79E3" w:rsidRPr="003E30A3" w:rsidRDefault="004C79E3"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rPr>
              <w:t xml:space="preserve">Ability to develop, inform and sustain professional relationships, </w:t>
            </w:r>
            <w:proofErr w:type="gramStart"/>
            <w:r w:rsidRPr="003E30A3">
              <w:rPr>
                <w:rFonts w:asciiTheme="minorHAnsi" w:hAnsiTheme="minorHAnsi" w:cstheme="minorHAnsi"/>
                <w:sz w:val="22"/>
                <w:szCs w:val="22"/>
              </w:rPr>
              <w:t>partnerships</w:t>
            </w:r>
            <w:proofErr w:type="gramEnd"/>
            <w:r w:rsidRPr="003E30A3">
              <w:rPr>
                <w:rFonts w:asciiTheme="minorHAnsi" w:hAnsiTheme="minorHAnsi" w:cstheme="minorHAnsi"/>
                <w:sz w:val="22"/>
                <w:szCs w:val="22"/>
              </w:rPr>
              <w:t xml:space="preserve"> and networks.</w:t>
            </w:r>
          </w:p>
          <w:p w14:paraId="23882C7A" w14:textId="53DF0FB2" w:rsidR="00591104" w:rsidRPr="003E30A3" w:rsidRDefault="00591104"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rPr>
              <w:t xml:space="preserve">Ability to maintain professional boundaries with In-Pensioners </w:t>
            </w:r>
            <w:r w:rsidR="00E66CEA">
              <w:rPr>
                <w:rFonts w:asciiTheme="minorHAnsi" w:hAnsiTheme="minorHAnsi" w:cstheme="minorHAnsi"/>
                <w:sz w:val="22"/>
                <w:szCs w:val="22"/>
              </w:rPr>
              <w:t>and applicants</w:t>
            </w:r>
          </w:p>
          <w:p w14:paraId="1907B47E" w14:textId="77777777" w:rsidR="004C79E3" w:rsidRPr="003E30A3" w:rsidRDefault="004C79E3"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proofErr w:type="spellStart"/>
            <w:r w:rsidRPr="003E30A3">
              <w:rPr>
                <w:rFonts w:asciiTheme="minorHAnsi" w:hAnsiTheme="minorHAnsi" w:cstheme="minorHAnsi"/>
                <w:sz w:val="22"/>
                <w:szCs w:val="22"/>
                <w:lang w:val="en-US"/>
              </w:rPr>
              <w:t>Organised</w:t>
            </w:r>
            <w:proofErr w:type="spellEnd"/>
            <w:r w:rsidRPr="003E30A3">
              <w:rPr>
                <w:rFonts w:asciiTheme="minorHAnsi" w:hAnsiTheme="minorHAnsi" w:cstheme="minorHAnsi"/>
                <w:sz w:val="22"/>
                <w:szCs w:val="22"/>
                <w:lang w:val="en-US"/>
              </w:rPr>
              <w:t xml:space="preserve">, efficient and have a confident and professional manner.  </w:t>
            </w:r>
          </w:p>
          <w:p w14:paraId="57A40B61" w14:textId="77777777" w:rsidR="004C79E3" w:rsidRPr="003E30A3" w:rsidRDefault="004C79E3"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 xml:space="preserve">Demonstrable social skills, including positive non-verbal communication.   </w:t>
            </w:r>
          </w:p>
          <w:p w14:paraId="1D6EE252" w14:textId="77777777" w:rsidR="00E66CEA" w:rsidRDefault="004C79E3" w:rsidP="00E66CEA">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 xml:space="preserve">Good written and IT skills, with a good knowledge and accuracy in English Grammar and </w:t>
            </w:r>
            <w:proofErr w:type="spellStart"/>
            <w:r w:rsidRPr="003E30A3">
              <w:rPr>
                <w:rFonts w:asciiTheme="minorHAnsi" w:hAnsiTheme="minorHAnsi" w:cstheme="minorHAnsi"/>
                <w:sz w:val="22"/>
                <w:szCs w:val="22"/>
                <w:lang w:val="en-US"/>
              </w:rPr>
              <w:t>Maths</w:t>
            </w:r>
            <w:proofErr w:type="spellEnd"/>
            <w:r w:rsidRPr="003E30A3">
              <w:rPr>
                <w:rFonts w:asciiTheme="minorHAnsi" w:hAnsiTheme="minorHAnsi" w:cstheme="minorHAnsi"/>
                <w:sz w:val="22"/>
                <w:szCs w:val="22"/>
                <w:lang w:val="en-US"/>
              </w:rPr>
              <w:t>.</w:t>
            </w:r>
          </w:p>
          <w:p w14:paraId="67E329D9" w14:textId="6D4D1DEC" w:rsidR="003E30A3" w:rsidRPr="00E66CEA" w:rsidRDefault="00E66CEA"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An ability to </w:t>
            </w:r>
            <w:r w:rsidRPr="00E66CEA">
              <w:rPr>
                <w:rFonts w:asciiTheme="minorHAnsi" w:hAnsiTheme="minorHAnsi" w:cstheme="minorHAnsi"/>
                <w:sz w:val="22"/>
                <w:szCs w:val="22"/>
              </w:rPr>
              <w:t>respect</w:t>
            </w:r>
            <w:r>
              <w:rPr>
                <w:rFonts w:asciiTheme="minorHAnsi" w:hAnsiTheme="minorHAnsi" w:cstheme="minorHAnsi"/>
                <w:sz w:val="22"/>
                <w:szCs w:val="22"/>
              </w:rPr>
              <w:t xml:space="preserve"> and </w:t>
            </w:r>
            <w:r w:rsidRPr="00E66CEA">
              <w:rPr>
                <w:rFonts w:asciiTheme="minorHAnsi" w:hAnsiTheme="minorHAnsi" w:cstheme="minorHAnsi"/>
                <w:sz w:val="22"/>
                <w:szCs w:val="22"/>
              </w:rPr>
              <w:t xml:space="preserve">maintain </w:t>
            </w:r>
            <w:r>
              <w:rPr>
                <w:rFonts w:asciiTheme="minorHAnsi" w:hAnsiTheme="minorHAnsi" w:cstheme="minorHAnsi"/>
                <w:sz w:val="22"/>
                <w:szCs w:val="22"/>
              </w:rPr>
              <w:t xml:space="preserve">the </w:t>
            </w:r>
            <w:r w:rsidRPr="00E66CEA">
              <w:rPr>
                <w:rFonts w:asciiTheme="minorHAnsi" w:hAnsiTheme="minorHAnsi" w:cstheme="minorHAnsi"/>
                <w:sz w:val="22"/>
                <w:szCs w:val="22"/>
              </w:rPr>
              <w:t xml:space="preserve">General Data Protection Regulations (GDPR), </w:t>
            </w:r>
            <w:proofErr w:type="gramStart"/>
            <w:r w:rsidRPr="00E66CEA">
              <w:rPr>
                <w:rFonts w:asciiTheme="minorHAnsi" w:hAnsiTheme="minorHAnsi" w:cstheme="minorHAnsi"/>
                <w:sz w:val="22"/>
                <w:szCs w:val="22"/>
              </w:rPr>
              <w:t xml:space="preserve">in particular </w:t>
            </w:r>
            <w:r>
              <w:rPr>
                <w:rFonts w:asciiTheme="minorHAnsi" w:hAnsiTheme="minorHAnsi" w:cstheme="minorHAnsi"/>
                <w:sz w:val="22"/>
                <w:szCs w:val="22"/>
              </w:rPr>
              <w:t>with</w:t>
            </w:r>
            <w:proofErr w:type="gramEnd"/>
            <w:r>
              <w:rPr>
                <w:rFonts w:asciiTheme="minorHAnsi" w:hAnsiTheme="minorHAnsi" w:cstheme="minorHAnsi"/>
                <w:sz w:val="22"/>
                <w:szCs w:val="22"/>
              </w:rPr>
              <w:t xml:space="preserve"> any applicant and </w:t>
            </w:r>
            <w:r w:rsidRPr="00E66CEA">
              <w:rPr>
                <w:rFonts w:asciiTheme="minorHAnsi" w:hAnsiTheme="minorHAnsi" w:cstheme="minorHAnsi"/>
                <w:sz w:val="22"/>
                <w:szCs w:val="22"/>
              </w:rPr>
              <w:t xml:space="preserve">In-Pensioner </w:t>
            </w:r>
            <w:r>
              <w:rPr>
                <w:rFonts w:asciiTheme="minorHAnsi" w:hAnsiTheme="minorHAnsi" w:cstheme="minorHAnsi"/>
                <w:sz w:val="22"/>
                <w:szCs w:val="22"/>
              </w:rPr>
              <w:t>personal information</w:t>
            </w:r>
            <w:r w:rsidRPr="00E66CEA">
              <w:rPr>
                <w:rFonts w:asciiTheme="minorHAnsi" w:hAnsiTheme="minorHAnsi" w:cstheme="minorHAnsi"/>
                <w:sz w:val="22"/>
                <w:szCs w:val="22"/>
              </w:rPr>
              <w:t xml:space="preserve">. </w:t>
            </w:r>
          </w:p>
          <w:p w14:paraId="57803593" w14:textId="788A2CBC" w:rsidR="001831A7" w:rsidRPr="003E30A3" w:rsidRDefault="001831A7" w:rsidP="004C79E3">
            <w:pPr>
              <w:overflowPunct/>
              <w:autoSpaceDE/>
              <w:autoSpaceDN/>
              <w:adjustRightInd/>
              <w:textAlignment w:val="auto"/>
              <w:rPr>
                <w:rFonts w:asciiTheme="minorHAnsi" w:hAnsiTheme="minorHAnsi" w:cstheme="minorHAnsi"/>
                <w:sz w:val="22"/>
                <w:szCs w:val="22"/>
                <w:lang w:val="en-US"/>
              </w:rPr>
            </w:pPr>
          </w:p>
        </w:tc>
      </w:tr>
      <w:tr w:rsidR="003D46E4" w:rsidRPr="003E30A3" w14:paraId="6EB36681" w14:textId="77777777" w:rsidTr="005D33CE">
        <w:trPr>
          <w:trHeight w:val="434"/>
        </w:trPr>
        <w:tc>
          <w:tcPr>
            <w:tcW w:w="10708" w:type="dxa"/>
            <w:gridSpan w:val="4"/>
            <w:tcBorders>
              <w:top w:val="single" w:sz="4" w:space="0" w:color="auto"/>
              <w:left w:val="single" w:sz="18" w:space="0" w:color="auto"/>
              <w:bottom w:val="single" w:sz="8" w:space="0" w:color="auto"/>
              <w:right w:val="single" w:sz="18" w:space="0" w:color="auto"/>
            </w:tcBorders>
          </w:tcPr>
          <w:p w14:paraId="09995A35" w14:textId="6AFEBD41" w:rsidR="003D46E4" w:rsidRPr="003E30A3" w:rsidRDefault="004C79E3" w:rsidP="00FB43E8">
            <w:pPr>
              <w:spacing w:line="200" w:lineRule="atLeast"/>
              <w:ind w:right="62"/>
              <w:jc w:val="both"/>
              <w:rPr>
                <w:rFonts w:asciiTheme="minorHAnsi" w:hAnsiTheme="minorHAnsi" w:cstheme="minorHAnsi"/>
                <w:b/>
                <w:bCs/>
                <w:sz w:val="22"/>
                <w:szCs w:val="22"/>
                <w:lang w:val="en-US"/>
              </w:rPr>
            </w:pPr>
            <w:r w:rsidRPr="003E30A3">
              <w:rPr>
                <w:rFonts w:asciiTheme="minorHAnsi" w:hAnsiTheme="minorHAnsi" w:cstheme="minorHAnsi"/>
                <w:b/>
                <w:bCs/>
                <w:sz w:val="22"/>
                <w:szCs w:val="22"/>
                <w:lang w:val="en-US"/>
              </w:rPr>
              <w:t xml:space="preserve">Essential </w:t>
            </w:r>
            <w:r w:rsidR="003D46E4" w:rsidRPr="003E30A3">
              <w:rPr>
                <w:rFonts w:asciiTheme="minorHAnsi" w:hAnsiTheme="minorHAnsi" w:cstheme="minorHAnsi"/>
                <w:b/>
                <w:bCs/>
                <w:sz w:val="22"/>
                <w:szCs w:val="22"/>
                <w:lang w:val="en-US"/>
              </w:rPr>
              <w:t>Knowledge and Experience</w:t>
            </w:r>
          </w:p>
          <w:p w14:paraId="5B266304" w14:textId="20B4540D" w:rsidR="003D46E4" w:rsidRPr="003E30A3" w:rsidRDefault="003D46E4" w:rsidP="00E05F35">
            <w:pPr>
              <w:spacing w:line="200" w:lineRule="atLeast"/>
              <w:ind w:right="62"/>
              <w:rPr>
                <w:rFonts w:asciiTheme="minorHAnsi" w:hAnsiTheme="minorHAnsi" w:cstheme="minorHAnsi"/>
                <w:bCs/>
                <w:sz w:val="22"/>
                <w:szCs w:val="22"/>
                <w:lang w:val="en-US"/>
              </w:rPr>
            </w:pPr>
          </w:p>
          <w:p w14:paraId="5E127634" w14:textId="5E07920B" w:rsidR="004C79E3" w:rsidRPr="003E30A3" w:rsidRDefault="004C79E3" w:rsidP="004C79E3">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rPr>
              <w:t xml:space="preserve">Relevant experience of working with </w:t>
            </w:r>
            <w:r w:rsidR="00E66CEA">
              <w:rPr>
                <w:rFonts w:asciiTheme="minorHAnsi" w:hAnsiTheme="minorHAnsi" w:cstheme="minorHAnsi"/>
                <w:sz w:val="22"/>
                <w:szCs w:val="22"/>
              </w:rPr>
              <w:t xml:space="preserve">older people </w:t>
            </w:r>
            <w:r w:rsidRPr="003E30A3">
              <w:rPr>
                <w:rFonts w:asciiTheme="minorHAnsi" w:hAnsiTheme="minorHAnsi" w:cstheme="minorHAnsi"/>
                <w:sz w:val="22"/>
                <w:szCs w:val="22"/>
              </w:rPr>
              <w:t xml:space="preserve">who may have support needs.  </w:t>
            </w:r>
          </w:p>
          <w:p w14:paraId="737718AE" w14:textId="7644B5F2" w:rsidR="001619B5" w:rsidRPr="003E30A3" w:rsidRDefault="004C79E3" w:rsidP="001619B5">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rPr>
              <w:t>An awareness of the issues facing older people today</w:t>
            </w:r>
            <w:r w:rsidR="00E66CEA">
              <w:rPr>
                <w:rFonts w:asciiTheme="minorHAnsi" w:hAnsiTheme="minorHAnsi" w:cstheme="minorHAnsi"/>
                <w:sz w:val="22"/>
                <w:szCs w:val="22"/>
              </w:rPr>
              <w:t>, specifically older veterans</w:t>
            </w:r>
            <w:r w:rsidRPr="003E30A3">
              <w:rPr>
                <w:rFonts w:asciiTheme="minorHAnsi" w:hAnsiTheme="minorHAnsi" w:cstheme="minorHAnsi"/>
                <w:sz w:val="22"/>
                <w:szCs w:val="22"/>
              </w:rPr>
              <w:t>.</w:t>
            </w:r>
          </w:p>
          <w:p w14:paraId="0CBF0D87" w14:textId="65B5331F" w:rsidR="004C79E3" w:rsidRPr="003E30A3" w:rsidRDefault="004C79E3" w:rsidP="001619B5">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 xml:space="preserve">An understanding of safeguarding and what to do in the event of a concern.  </w:t>
            </w:r>
          </w:p>
          <w:p w14:paraId="54DAFD6D" w14:textId="75D70C2D" w:rsidR="00AF7597" w:rsidRPr="003E30A3" w:rsidRDefault="00AF7597" w:rsidP="00AF7597">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rPr>
              <w:t>An understanding of diversity and a commitment to equality of opportunity.</w:t>
            </w:r>
          </w:p>
          <w:p w14:paraId="37414187" w14:textId="53035C17" w:rsidR="009A3689" w:rsidRPr="00E66CEA" w:rsidRDefault="004C79E3" w:rsidP="009A3689">
            <w:pPr>
              <w:numPr>
                <w:ilvl w:val="0"/>
                <w:numId w:val="30"/>
              </w:numPr>
              <w:overflowPunct/>
              <w:autoSpaceDE/>
              <w:autoSpaceDN/>
              <w:adjustRightInd/>
              <w:spacing w:line="276" w:lineRule="auto"/>
              <w:ind w:left="426" w:firstLine="0"/>
              <w:jc w:val="both"/>
              <w:textAlignment w:val="auto"/>
              <w:rPr>
                <w:rFonts w:asciiTheme="minorHAnsi" w:hAnsiTheme="minorHAnsi" w:cstheme="minorHAnsi"/>
                <w:sz w:val="22"/>
                <w:szCs w:val="22"/>
                <w:lang w:val="en-US"/>
              </w:rPr>
            </w:pPr>
            <w:r w:rsidRPr="003E30A3">
              <w:rPr>
                <w:rFonts w:asciiTheme="minorHAnsi" w:hAnsiTheme="minorHAnsi" w:cstheme="minorHAnsi"/>
                <w:sz w:val="22"/>
                <w:szCs w:val="22"/>
                <w:lang w:val="en-US"/>
              </w:rPr>
              <w:t>Previous experience of working as part of a multi-disciplinary team, and a willingness to undertake tasks as part of the overall objective of the team.</w:t>
            </w:r>
          </w:p>
          <w:p w14:paraId="18428061" w14:textId="77777777" w:rsidR="00F03F49" w:rsidRPr="003E30A3" w:rsidRDefault="00F03F49" w:rsidP="00E05F35">
            <w:pPr>
              <w:spacing w:line="200" w:lineRule="atLeast"/>
              <w:ind w:right="62"/>
              <w:rPr>
                <w:rFonts w:asciiTheme="minorHAnsi" w:hAnsiTheme="minorHAnsi" w:cstheme="minorHAnsi"/>
                <w:bCs/>
                <w:sz w:val="22"/>
                <w:szCs w:val="22"/>
                <w:lang w:val="en-US"/>
              </w:rPr>
            </w:pPr>
          </w:p>
          <w:p w14:paraId="34AC7F98" w14:textId="08E9CA65" w:rsidR="004C79E3" w:rsidRPr="003E30A3" w:rsidRDefault="004C79E3" w:rsidP="004C79E3">
            <w:pPr>
              <w:overflowPunct/>
              <w:autoSpaceDE/>
              <w:autoSpaceDN/>
              <w:adjustRightInd/>
              <w:textAlignment w:val="auto"/>
              <w:rPr>
                <w:rFonts w:asciiTheme="minorHAnsi" w:hAnsiTheme="minorHAnsi" w:cstheme="minorHAnsi"/>
                <w:b/>
                <w:sz w:val="22"/>
                <w:szCs w:val="22"/>
                <w:lang w:eastAsia="en-GB"/>
              </w:rPr>
            </w:pPr>
            <w:r w:rsidRPr="003E30A3">
              <w:rPr>
                <w:rFonts w:asciiTheme="minorHAnsi" w:hAnsiTheme="minorHAnsi" w:cstheme="minorHAnsi"/>
                <w:b/>
                <w:sz w:val="22"/>
                <w:szCs w:val="22"/>
                <w:lang w:eastAsia="en-GB"/>
              </w:rPr>
              <w:t>Desirable Knowledge and Experience</w:t>
            </w:r>
          </w:p>
          <w:p w14:paraId="58A7C601" w14:textId="77777777" w:rsidR="004C79E3" w:rsidRPr="003E30A3" w:rsidRDefault="004C79E3" w:rsidP="004C79E3">
            <w:pPr>
              <w:overflowPunct/>
              <w:autoSpaceDE/>
              <w:autoSpaceDN/>
              <w:adjustRightInd/>
              <w:ind w:left="720"/>
              <w:textAlignment w:val="auto"/>
              <w:rPr>
                <w:rFonts w:asciiTheme="minorHAnsi" w:hAnsiTheme="minorHAnsi" w:cstheme="minorHAnsi"/>
                <w:sz w:val="22"/>
                <w:szCs w:val="22"/>
                <w:lang w:val="en-US"/>
              </w:rPr>
            </w:pPr>
          </w:p>
          <w:p w14:paraId="16B7B66D" w14:textId="1E947C36" w:rsidR="00E66CEA" w:rsidRPr="00E66CEA" w:rsidRDefault="004C79E3" w:rsidP="00E66CEA">
            <w:pPr>
              <w:numPr>
                <w:ilvl w:val="0"/>
                <w:numId w:val="31"/>
              </w:numPr>
              <w:overflowPunct/>
              <w:autoSpaceDE/>
              <w:autoSpaceDN/>
              <w:adjustRightInd/>
              <w:spacing w:line="276" w:lineRule="auto"/>
              <w:jc w:val="both"/>
              <w:textAlignment w:val="auto"/>
              <w:rPr>
                <w:rFonts w:asciiTheme="minorHAnsi" w:hAnsiTheme="minorHAnsi" w:cstheme="minorHAnsi"/>
                <w:sz w:val="22"/>
                <w:szCs w:val="22"/>
                <w:lang w:val="en-US"/>
              </w:rPr>
            </w:pPr>
            <w:r w:rsidRPr="00E66CEA">
              <w:rPr>
                <w:rFonts w:asciiTheme="minorHAnsi" w:hAnsiTheme="minorHAnsi" w:cstheme="minorHAnsi"/>
                <w:sz w:val="22"/>
                <w:szCs w:val="22"/>
                <w:lang w:val="en-US"/>
              </w:rPr>
              <w:t>Previous experience of working</w:t>
            </w:r>
            <w:r w:rsidR="00E66CEA" w:rsidRPr="00E66CEA">
              <w:rPr>
                <w:rFonts w:asciiTheme="minorHAnsi" w:hAnsiTheme="minorHAnsi" w:cstheme="minorHAnsi"/>
                <w:sz w:val="22"/>
                <w:szCs w:val="22"/>
                <w:lang w:val="en-US"/>
              </w:rPr>
              <w:t xml:space="preserve"> within the housing sector, or within a supported </w:t>
            </w:r>
            <w:r w:rsidRPr="00E66CEA">
              <w:rPr>
                <w:rFonts w:asciiTheme="minorHAnsi" w:hAnsiTheme="minorHAnsi" w:cstheme="minorHAnsi"/>
                <w:sz w:val="22"/>
                <w:szCs w:val="22"/>
                <w:lang w:val="en-US"/>
              </w:rPr>
              <w:t>accommodation</w:t>
            </w:r>
            <w:r w:rsidR="00E66CEA" w:rsidRPr="00E66CEA">
              <w:rPr>
                <w:rFonts w:asciiTheme="minorHAnsi" w:hAnsiTheme="minorHAnsi" w:cstheme="minorHAnsi"/>
                <w:sz w:val="22"/>
                <w:szCs w:val="22"/>
                <w:lang w:val="en-US"/>
              </w:rPr>
              <w:t xml:space="preserve"> service </w:t>
            </w:r>
            <w:r w:rsidRPr="00E66CEA">
              <w:rPr>
                <w:rFonts w:asciiTheme="minorHAnsi" w:hAnsiTheme="minorHAnsi" w:cstheme="minorHAnsi"/>
                <w:sz w:val="22"/>
                <w:szCs w:val="22"/>
                <w:lang w:val="en-US"/>
              </w:rPr>
              <w:t>for older people.</w:t>
            </w:r>
          </w:p>
          <w:p w14:paraId="480A186C" w14:textId="70A9FDB3" w:rsidR="00E66CEA" w:rsidRPr="00E66CEA" w:rsidRDefault="00E66CEA" w:rsidP="00E66CEA">
            <w:pPr>
              <w:numPr>
                <w:ilvl w:val="0"/>
                <w:numId w:val="31"/>
              </w:numPr>
              <w:overflowPunct/>
              <w:autoSpaceDE/>
              <w:autoSpaceDN/>
              <w:adjustRightInd/>
              <w:spacing w:line="276" w:lineRule="auto"/>
              <w:jc w:val="both"/>
              <w:textAlignment w:val="auto"/>
              <w:rPr>
                <w:rFonts w:asciiTheme="minorHAnsi" w:hAnsiTheme="minorHAnsi" w:cstheme="minorHAnsi"/>
                <w:sz w:val="22"/>
                <w:szCs w:val="22"/>
                <w:lang w:val="en-US"/>
              </w:rPr>
            </w:pPr>
            <w:r w:rsidRPr="00E66CEA">
              <w:rPr>
                <w:rFonts w:asciiTheme="minorHAnsi" w:hAnsiTheme="minorHAnsi" w:cstheme="minorHAnsi"/>
                <w:sz w:val="22"/>
                <w:szCs w:val="22"/>
                <w:lang w:val="en-US"/>
              </w:rPr>
              <w:t>A</w:t>
            </w:r>
            <w:r w:rsidRPr="00E66CEA">
              <w:rPr>
                <w:rFonts w:asciiTheme="minorHAnsi" w:hAnsiTheme="minorHAnsi" w:cstheme="minorHAnsi"/>
                <w:sz w:val="22"/>
                <w:szCs w:val="22"/>
              </w:rPr>
              <w:t xml:space="preserve">n understanding of Adult Social Care and the legal framework that underpins this. </w:t>
            </w:r>
          </w:p>
          <w:p w14:paraId="6AE590C2" w14:textId="09987296" w:rsidR="001831A7" w:rsidRPr="00E66CEA" w:rsidRDefault="004C79E3" w:rsidP="00F03F49">
            <w:pPr>
              <w:numPr>
                <w:ilvl w:val="0"/>
                <w:numId w:val="31"/>
              </w:numPr>
              <w:overflowPunct/>
              <w:autoSpaceDE/>
              <w:autoSpaceDN/>
              <w:adjustRightInd/>
              <w:spacing w:line="276" w:lineRule="auto"/>
              <w:jc w:val="both"/>
              <w:textAlignment w:val="auto"/>
              <w:rPr>
                <w:rFonts w:asciiTheme="minorHAnsi" w:hAnsiTheme="minorHAnsi" w:cstheme="minorHAnsi"/>
                <w:sz w:val="22"/>
                <w:szCs w:val="22"/>
                <w:lang w:val="en-US"/>
              </w:rPr>
            </w:pPr>
            <w:r w:rsidRPr="00E66CEA">
              <w:rPr>
                <w:rFonts w:asciiTheme="minorHAnsi" w:hAnsiTheme="minorHAnsi" w:cstheme="minorHAnsi"/>
                <w:sz w:val="22"/>
                <w:szCs w:val="22"/>
                <w:lang w:val="en-US"/>
              </w:rPr>
              <w:t>An understanding of the military and its ethos</w:t>
            </w:r>
            <w:r w:rsidR="00F03F49" w:rsidRPr="00E66CEA">
              <w:rPr>
                <w:rFonts w:asciiTheme="minorHAnsi" w:hAnsiTheme="minorHAnsi" w:cstheme="minorHAnsi"/>
                <w:sz w:val="22"/>
                <w:szCs w:val="22"/>
                <w:lang w:val="en-US"/>
              </w:rPr>
              <w:t xml:space="preserve"> </w:t>
            </w:r>
          </w:p>
          <w:p w14:paraId="18200EE4" w14:textId="77777777" w:rsidR="00F03F49" w:rsidRDefault="00F03F49" w:rsidP="00E05F35">
            <w:pPr>
              <w:spacing w:line="200" w:lineRule="atLeast"/>
              <w:ind w:right="62"/>
              <w:rPr>
                <w:rFonts w:asciiTheme="minorHAnsi" w:hAnsiTheme="minorHAnsi" w:cstheme="minorHAnsi"/>
                <w:sz w:val="22"/>
                <w:szCs w:val="22"/>
                <w:lang w:val="en-US"/>
              </w:rPr>
            </w:pPr>
          </w:p>
          <w:p w14:paraId="2E76FEAB" w14:textId="77777777" w:rsidR="00F03F49" w:rsidRDefault="00F03F49" w:rsidP="00E05F35">
            <w:pPr>
              <w:spacing w:line="200" w:lineRule="atLeast"/>
              <w:ind w:right="62"/>
              <w:rPr>
                <w:rFonts w:asciiTheme="minorHAnsi" w:hAnsiTheme="minorHAnsi" w:cstheme="minorHAnsi"/>
                <w:sz w:val="22"/>
                <w:szCs w:val="22"/>
                <w:lang w:val="en-US"/>
              </w:rPr>
            </w:pPr>
          </w:p>
          <w:p w14:paraId="52B69470" w14:textId="77777777" w:rsidR="00E66CEA" w:rsidRDefault="00E66CEA" w:rsidP="00E05F35">
            <w:pPr>
              <w:spacing w:line="200" w:lineRule="atLeast"/>
              <w:ind w:right="62"/>
              <w:rPr>
                <w:rFonts w:asciiTheme="minorHAnsi" w:hAnsiTheme="minorHAnsi" w:cstheme="minorHAnsi"/>
                <w:bCs/>
                <w:sz w:val="22"/>
                <w:szCs w:val="22"/>
                <w:lang w:val="en-US"/>
              </w:rPr>
            </w:pPr>
          </w:p>
          <w:p w14:paraId="36978AC5" w14:textId="38709951" w:rsidR="00872F4B" w:rsidRPr="003E30A3" w:rsidRDefault="00872F4B" w:rsidP="00E05F35">
            <w:pPr>
              <w:spacing w:line="200" w:lineRule="atLeast"/>
              <w:ind w:right="62"/>
              <w:rPr>
                <w:rFonts w:asciiTheme="minorHAnsi" w:hAnsiTheme="minorHAnsi" w:cstheme="minorHAnsi"/>
                <w:bCs/>
                <w:sz w:val="22"/>
                <w:szCs w:val="22"/>
                <w:lang w:val="en-US"/>
              </w:rPr>
            </w:pPr>
          </w:p>
        </w:tc>
      </w:tr>
      <w:tr w:rsidR="003D46E4" w:rsidRPr="003E30A3" w14:paraId="5F5ADB99" w14:textId="77777777" w:rsidTr="005D33CE">
        <w:trPr>
          <w:trHeight w:val="434"/>
        </w:trPr>
        <w:tc>
          <w:tcPr>
            <w:tcW w:w="10708" w:type="dxa"/>
            <w:gridSpan w:val="4"/>
            <w:tcBorders>
              <w:top w:val="single" w:sz="4" w:space="0" w:color="auto"/>
              <w:left w:val="single" w:sz="18" w:space="0" w:color="auto"/>
              <w:bottom w:val="single" w:sz="8" w:space="0" w:color="auto"/>
              <w:right w:val="single" w:sz="18" w:space="0" w:color="auto"/>
            </w:tcBorders>
            <w:vAlign w:val="bottom"/>
          </w:tcPr>
          <w:p w14:paraId="737052E1" w14:textId="77777777" w:rsidR="003D46E4" w:rsidRPr="003E30A3" w:rsidRDefault="003D46E4" w:rsidP="007D33A9">
            <w:pPr>
              <w:overflowPunct/>
              <w:autoSpaceDE/>
              <w:autoSpaceDN/>
              <w:adjustRightInd/>
              <w:textAlignment w:val="auto"/>
              <w:rPr>
                <w:rFonts w:asciiTheme="minorHAnsi" w:hAnsiTheme="minorHAnsi" w:cstheme="minorHAnsi"/>
                <w:b/>
                <w:bCs/>
                <w:sz w:val="22"/>
                <w:szCs w:val="22"/>
                <w:lang w:val="en-US"/>
              </w:rPr>
            </w:pPr>
            <w:r w:rsidRPr="003E30A3">
              <w:rPr>
                <w:rFonts w:asciiTheme="minorHAnsi" w:hAnsiTheme="minorHAnsi" w:cstheme="minorHAnsi"/>
                <w:b/>
                <w:bCs/>
                <w:sz w:val="22"/>
                <w:szCs w:val="22"/>
                <w:lang w:val="en-US"/>
              </w:rPr>
              <w:lastRenderedPageBreak/>
              <w:t xml:space="preserve">Competences </w:t>
            </w:r>
          </w:p>
          <w:p w14:paraId="372870DC" w14:textId="77777777" w:rsidR="003D46E4" w:rsidRPr="003E30A3" w:rsidRDefault="003D46E4" w:rsidP="007D33A9">
            <w:pPr>
              <w:spacing w:line="240" w:lineRule="atLeast"/>
              <w:ind w:right="168"/>
              <w:rPr>
                <w:rFonts w:asciiTheme="minorHAnsi" w:hAnsiTheme="minorHAnsi" w:cstheme="minorHAnsi"/>
                <w:sz w:val="22"/>
                <w:szCs w:val="22"/>
              </w:rPr>
            </w:pPr>
          </w:p>
          <w:p w14:paraId="5909DCA2" w14:textId="77947559" w:rsidR="0011224A" w:rsidRPr="003E30A3" w:rsidRDefault="0011224A" w:rsidP="0011224A">
            <w:pPr>
              <w:pStyle w:val="ListParagraph"/>
              <w:numPr>
                <w:ilvl w:val="0"/>
                <w:numId w:val="35"/>
              </w:numPr>
              <w:spacing w:line="240" w:lineRule="atLeast"/>
              <w:ind w:right="168"/>
              <w:rPr>
                <w:rFonts w:asciiTheme="minorHAnsi" w:hAnsiTheme="minorHAnsi" w:cstheme="minorHAnsi"/>
                <w:sz w:val="22"/>
                <w:szCs w:val="22"/>
              </w:rPr>
            </w:pPr>
            <w:r w:rsidRPr="003E30A3">
              <w:rPr>
                <w:rFonts w:asciiTheme="minorHAnsi" w:hAnsiTheme="minorHAnsi" w:cstheme="minorHAnsi"/>
                <w:sz w:val="22"/>
                <w:szCs w:val="22"/>
              </w:rPr>
              <w:t xml:space="preserve">Responsive and appropriate </w:t>
            </w:r>
            <w:r w:rsidR="001619B5" w:rsidRPr="003E30A3">
              <w:rPr>
                <w:rFonts w:asciiTheme="minorHAnsi" w:hAnsiTheme="minorHAnsi" w:cstheme="minorHAnsi"/>
                <w:sz w:val="22"/>
                <w:szCs w:val="22"/>
              </w:rPr>
              <w:t xml:space="preserve">communication </w:t>
            </w:r>
            <w:r w:rsidRPr="003E30A3">
              <w:rPr>
                <w:rFonts w:asciiTheme="minorHAnsi" w:hAnsiTheme="minorHAnsi" w:cstheme="minorHAnsi"/>
                <w:sz w:val="22"/>
                <w:szCs w:val="22"/>
              </w:rPr>
              <w:t xml:space="preserve">skills </w:t>
            </w:r>
          </w:p>
          <w:p w14:paraId="3AE57F61" w14:textId="573E6019" w:rsidR="001619B5" w:rsidRPr="003E30A3" w:rsidRDefault="0011224A" w:rsidP="001619B5">
            <w:pPr>
              <w:pStyle w:val="ListParagraph"/>
              <w:numPr>
                <w:ilvl w:val="0"/>
                <w:numId w:val="35"/>
              </w:numPr>
              <w:spacing w:line="240" w:lineRule="atLeast"/>
              <w:ind w:right="168"/>
              <w:rPr>
                <w:rFonts w:asciiTheme="minorHAnsi" w:hAnsiTheme="minorHAnsi" w:cstheme="minorHAnsi"/>
                <w:sz w:val="22"/>
                <w:szCs w:val="22"/>
              </w:rPr>
            </w:pPr>
            <w:r w:rsidRPr="003E30A3">
              <w:rPr>
                <w:rFonts w:asciiTheme="minorHAnsi" w:hAnsiTheme="minorHAnsi" w:cstheme="minorHAnsi"/>
                <w:sz w:val="22"/>
                <w:szCs w:val="22"/>
              </w:rPr>
              <w:t xml:space="preserve">A positive and supportive </w:t>
            </w:r>
            <w:r w:rsidR="001619B5" w:rsidRPr="003E30A3">
              <w:rPr>
                <w:rFonts w:asciiTheme="minorHAnsi" w:hAnsiTheme="minorHAnsi" w:cstheme="minorHAnsi"/>
                <w:sz w:val="22"/>
                <w:szCs w:val="22"/>
              </w:rPr>
              <w:t>approach</w:t>
            </w:r>
            <w:r w:rsidRPr="003E30A3">
              <w:rPr>
                <w:rFonts w:asciiTheme="minorHAnsi" w:hAnsiTheme="minorHAnsi" w:cstheme="minorHAnsi"/>
                <w:sz w:val="22"/>
                <w:szCs w:val="22"/>
              </w:rPr>
              <w:t xml:space="preserve"> to ‘customer’ service</w:t>
            </w:r>
          </w:p>
          <w:p w14:paraId="6055A2CD" w14:textId="5B10A7F2" w:rsidR="0011224A" w:rsidRPr="003E30A3" w:rsidRDefault="0011224A" w:rsidP="001619B5">
            <w:pPr>
              <w:pStyle w:val="ListParagraph"/>
              <w:numPr>
                <w:ilvl w:val="0"/>
                <w:numId w:val="35"/>
              </w:numPr>
              <w:spacing w:line="240" w:lineRule="atLeast"/>
              <w:ind w:right="168"/>
              <w:rPr>
                <w:rFonts w:asciiTheme="minorHAnsi" w:hAnsiTheme="minorHAnsi" w:cstheme="minorHAnsi"/>
                <w:sz w:val="22"/>
                <w:szCs w:val="22"/>
              </w:rPr>
            </w:pPr>
            <w:r w:rsidRPr="003E30A3">
              <w:rPr>
                <w:rFonts w:asciiTheme="minorHAnsi" w:hAnsiTheme="minorHAnsi" w:cstheme="minorHAnsi"/>
                <w:sz w:val="22"/>
                <w:szCs w:val="22"/>
              </w:rPr>
              <w:t xml:space="preserve">A solution focused approach to problem solving </w:t>
            </w:r>
          </w:p>
          <w:p w14:paraId="37F1A091" w14:textId="154A9A6C" w:rsidR="001619B5" w:rsidRPr="003E30A3" w:rsidRDefault="0011224A" w:rsidP="001619B5">
            <w:pPr>
              <w:pStyle w:val="ListParagraph"/>
              <w:numPr>
                <w:ilvl w:val="0"/>
                <w:numId w:val="35"/>
              </w:numPr>
              <w:spacing w:line="240" w:lineRule="atLeast"/>
              <w:ind w:right="168"/>
              <w:rPr>
                <w:rFonts w:asciiTheme="minorHAnsi" w:hAnsiTheme="minorHAnsi" w:cstheme="minorHAnsi"/>
                <w:sz w:val="22"/>
                <w:szCs w:val="22"/>
              </w:rPr>
            </w:pPr>
            <w:r w:rsidRPr="003E30A3">
              <w:rPr>
                <w:rFonts w:asciiTheme="minorHAnsi" w:hAnsiTheme="minorHAnsi" w:cstheme="minorHAnsi"/>
                <w:sz w:val="22"/>
                <w:szCs w:val="22"/>
              </w:rPr>
              <w:t xml:space="preserve">Effective teamwork skills </w:t>
            </w:r>
          </w:p>
          <w:p w14:paraId="6C1BBCC8" w14:textId="1CCFA3B4" w:rsidR="00591104" w:rsidRPr="003E30A3" w:rsidRDefault="0011224A" w:rsidP="00591104">
            <w:pPr>
              <w:pStyle w:val="ListParagraph"/>
              <w:numPr>
                <w:ilvl w:val="0"/>
                <w:numId w:val="35"/>
              </w:numPr>
              <w:spacing w:line="240" w:lineRule="atLeast"/>
              <w:ind w:right="168"/>
              <w:rPr>
                <w:rFonts w:asciiTheme="minorHAnsi" w:hAnsiTheme="minorHAnsi" w:cstheme="minorHAnsi"/>
                <w:sz w:val="22"/>
                <w:szCs w:val="22"/>
              </w:rPr>
            </w:pPr>
            <w:r w:rsidRPr="003E30A3">
              <w:rPr>
                <w:rFonts w:asciiTheme="minorHAnsi" w:hAnsiTheme="minorHAnsi" w:cstheme="minorHAnsi"/>
                <w:sz w:val="22"/>
                <w:szCs w:val="22"/>
              </w:rPr>
              <w:t xml:space="preserve">A flexible, efficient and organised approach to completing </w:t>
            </w:r>
            <w:proofErr w:type="gramStart"/>
            <w:r w:rsidRPr="003E30A3">
              <w:rPr>
                <w:rFonts w:asciiTheme="minorHAnsi" w:hAnsiTheme="minorHAnsi" w:cstheme="minorHAnsi"/>
                <w:sz w:val="22"/>
                <w:szCs w:val="22"/>
              </w:rPr>
              <w:t>task</w:t>
            </w:r>
            <w:r w:rsidR="00591104" w:rsidRPr="003E30A3">
              <w:rPr>
                <w:rFonts w:asciiTheme="minorHAnsi" w:hAnsiTheme="minorHAnsi" w:cstheme="minorHAnsi"/>
                <w:sz w:val="22"/>
                <w:szCs w:val="22"/>
              </w:rPr>
              <w:t>s</w:t>
            </w:r>
            <w:proofErr w:type="gramEnd"/>
          </w:p>
          <w:p w14:paraId="71D09F10" w14:textId="77777777" w:rsidR="001619B5" w:rsidRDefault="001619B5" w:rsidP="007D33A9">
            <w:pPr>
              <w:spacing w:line="240" w:lineRule="atLeast"/>
              <w:ind w:right="168"/>
              <w:rPr>
                <w:rFonts w:asciiTheme="minorHAnsi" w:hAnsiTheme="minorHAnsi" w:cstheme="minorHAnsi"/>
                <w:b/>
                <w:bCs/>
                <w:sz w:val="22"/>
                <w:szCs w:val="22"/>
                <w:lang w:val="en-US"/>
              </w:rPr>
            </w:pPr>
          </w:p>
          <w:p w14:paraId="736E08F7" w14:textId="051E2DD3" w:rsidR="001831A7" w:rsidRPr="003E30A3" w:rsidRDefault="001831A7" w:rsidP="007D33A9">
            <w:pPr>
              <w:spacing w:line="240" w:lineRule="atLeast"/>
              <w:ind w:right="168"/>
              <w:rPr>
                <w:rFonts w:asciiTheme="minorHAnsi" w:hAnsiTheme="minorHAnsi" w:cstheme="minorHAnsi"/>
                <w:b/>
                <w:bCs/>
                <w:sz w:val="22"/>
                <w:szCs w:val="22"/>
                <w:lang w:val="en-US"/>
              </w:rPr>
            </w:pPr>
          </w:p>
        </w:tc>
      </w:tr>
      <w:tr w:rsidR="003D46E4" w:rsidRPr="003E30A3" w14:paraId="5B4BE3D2" w14:textId="77777777" w:rsidTr="005D33CE">
        <w:trPr>
          <w:trHeight w:val="434"/>
        </w:trPr>
        <w:tc>
          <w:tcPr>
            <w:tcW w:w="10708" w:type="dxa"/>
            <w:gridSpan w:val="4"/>
            <w:tcBorders>
              <w:top w:val="single" w:sz="4" w:space="0" w:color="auto"/>
              <w:left w:val="single" w:sz="18" w:space="0" w:color="auto"/>
              <w:bottom w:val="single" w:sz="8" w:space="0" w:color="auto"/>
              <w:right w:val="single" w:sz="18" w:space="0" w:color="auto"/>
            </w:tcBorders>
          </w:tcPr>
          <w:p w14:paraId="70E8E78F" w14:textId="4A43C3E8" w:rsidR="00AF7597" w:rsidRDefault="003D46E4" w:rsidP="00AF7597">
            <w:pPr>
              <w:ind w:left="76" w:right="168"/>
              <w:jc w:val="both"/>
              <w:rPr>
                <w:rFonts w:asciiTheme="minorHAnsi" w:hAnsiTheme="minorHAnsi" w:cstheme="minorHAnsi"/>
                <w:b/>
                <w:bCs/>
                <w:sz w:val="22"/>
                <w:szCs w:val="22"/>
                <w:lang w:val="en-US"/>
              </w:rPr>
            </w:pPr>
            <w:r w:rsidRPr="003E30A3">
              <w:rPr>
                <w:rFonts w:asciiTheme="minorHAnsi" w:hAnsiTheme="minorHAnsi" w:cstheme="minorHAnsi"/>
                <w:b/>
                <w:bCs/>
                <w:sz w:val="22"/>
                <w:szCs w:val="22"/>
                <w:lang w:val="en-US"/>
              </w:rPr>
              <w:t>Qualifications:</w:t>
            </w:r>
          </w:p>
          <w:p w14:paraId="24BF7DBD" w14:textId="77777777" w:rsidR="00F03F49" w:rsidRPr="003E30A3" w:rsidRDefault="00F03F49" w:rsidP="00AF7597">
            <w:pPr>
              <w:ind w:left="76" w:right="168"/>
              <w:jc w:val="both"/>
              <w:rPr>
                <w:rFonts w:asciiTheme="minorHAnsi" w:hAnsiTheme="minorHAnsi" w:cstheme="minorHAnsi"/>
                <w:b/>
                <w:bCs/>
                <w:sz w:val="22"/>
                <w:szCs w:val="22"/>
                <w:lang w:val="en-US"/>
              </w:rPr>
            </w:pPr>
          </w:p>
          <w:p w14:paraId="1EC4F23C" w14:textId="59ED7037" w:rsidR="003D46E4" w:rsidRPr="003E30A3" w:rsidRDefault="00AF7597" w:rsidP="006F7B69">
            <w:pPr>
              <w:spacing w:line="240" w:lineRule="atLeast"/>
              <w:ind w:left="76" w:right="168"/>
              <w:jc w:val="both"/>
              <w:rPr>
                <w:rFonts w:asciiTheme="minorHAnsi" w:hAnsiTheme="minorHAnsi" w:cstheme="minorHAnsi"/>
                <w:bCs/>
                <w:sz w:val="22"/>
                <w:szCs w:val="22"/>
                <w:lang w:val="en-US"/>
              </w:rPr>
            </w:pPr>
            <w:r w:rsidRPr="003E30A3">
              <w:rPr>
                <w:rFonts w:asciiTheme="minorHAnsi" w:hAnsiTheme="minorHAnsi" w:cstheme="minorHAnsi"/>
                <w:bCs/>
                <w:sz w:val="22"/>
                <w:szCs w:val="22"/>
                <w:lang w:val="en-US"/>
              </w:rPr>
              <w:t xml:space="preserve">GCSE grade A-C (or equivalent) in English and </w:t>
            </w:r>
            <w:proofErr w:type="spellStart"/>
            <w:r w:rsidRPr="003E30A3">
              <w:rPr>
                <w:rFonts w:asciiTheme="minorHAnsi" w:hAnsiTheme="minorHAnsi" w:cstheme="minorHAnsi"/>
                <w:bCs/>
                <w:sz w:val="22"/>
                <w:szCs w:val="22"/>
                <w:lang w:val="en-US"/>
              </w:rPr>
              <w:t>Maths</w:t>
            </w:r>
            <w:proofErr w:type="spellEnd"/>
            <w:r w:rsidRPr="003E30A3">
              <w:rPr>
                <w:rFonts w:asciiTheme="minorHAnsi" w:hAnsiTheme="minorHAnsi" w:cstheme="minorHAnsi"/>
                <w:bCs/>
                <w:sz w:val="22"/>
                <w:szCs w:val="22"/>
                <w:lang w:val="en-US"/>
              </w:rPr>
              <w:t xml:space="preserve"> are desirable </w:t>
            </w:r>
          </w:p>
          <w:p w14:paraId="04F6CF9E" w14:textId="77777777" w:rsidR="001619B5" w:rsidRPr="003E30A3" w:rsidRDefault="001619B5" w:rsidP="001619B5">
            <w:pPr>
              <w:spacing w:line="240" w:lineRule="atLeast"/>
              <w:ind w:right="168"/>
              <w:jc w:val="both"/>
              <w:rPr>
                <w:rFonts w:asciiTheme="minorHAnsi" w:hAnsiTheme="minorHAnsi" w:cstheme="minorHAnsi"/>
                <w:bCs/>
                <w:sz w:val="22"/>
                <w:szCs w:val="22"/>
                <w:lang w:val="en-US"/>
              </w:rPr>
            </w:pPr>
          </w:p>
          <w:p w14:paraId="4A30FF95" w14:textId="77777777" w:rsidR="00E05F35" w:rsidRPr="003E30A3" w:rsidRDefault="00E05F35" w:rsidP="00AF7597">
            <w:pPr>
              <w:spacing w:line="240" w:lineRule="atLeast"/>
              <w:ind w:right="168"/>
              <w:jc w:val="both"/>
              <w:rPr>
                <w:rFonts w:asciiTheme="minorHAnsi" w:hAnsiTheme="minorHAnsi" w:cstheme="minorHAnsi"/>
                <w:b/>
                <w:sz w:val="22"/>
                <w:szCs w:val="22"/>
                <w:lang w:val="en-US"/>
              </w:rPr>
            </w:pPr>
          </w:p>
          <w:p w14:paraId="54C9C308" w14:textId="77777777" w:rsidR="00E05F35" w:rsidRPr="003E30A3" w:rsidRDefault="00E05F35" w:rsidP="006F7B69">
            <w:pPr>
              <w:spacing w:line="240" w:lineRule="atLeast"/>
              <w:ind w:left="76" w:right="168"/>
              <w:jc w:val="both"/>
              <w:rPr>
                <w:rFonts w:asciiTheme="minorHAnsi" w:hAnsiTheme="minorHAnsi" w:cstheme="minorHAnsi"/>
                <w:b/>
                <w:sz w:val="22"/>
                <w:szCs w:val="22"/>
                <w:lang w:val="en-US"/>
              </w:rPr>
            </w:pPr>
          </w:p>
        </w:tc>
      </w:tr>
      <w:tr w:rsidR="003D46E4" w:rsidRPr="003E30A3" w14:paraId="2055CABB" w14:textId="77777777" w:rsidTr="005D33CE">
        <w:trPr>
          <w:trHeight w:val="434"/>
        </w:trPr>
        <w:tc>
          <w:tcPr>
            <w:tcW w:w="10708" w:type="dxa"/>
            <w:gridSpan w:val="4"/>
            <w:tcBorders>
              <w:top w:val="single" w:sz="4" w:space="0" w:color="auto"/>
              <w:left w:val="single" w:sz="18" w:space="0" w:color="auto"/>
              <w:bottom w:val="single" w:sz="8" w:space="0" w:color="auto"/>
              <w:right w:val="single" w:sz="18" w:space="0" w:color="auto"/>
            </w:tcBorders>
            <w:shd w:val="clear" w:color="auto" w:fill="D9D9D9"/>
          </w:tcPr>
          <w:p w14:paraId="096FC7EF" w14:textId="77777777" w:rsidR="003D46E4" w:rsidRPr="003E30A3" w:rsidRDefault="00E05F35" w:rsidP="0092279C">
            <w:pPr>
              <w:numPr>
                <w:ilvl w:val="0"/>
                <w:numId w:val="8"/>
              </w:numPr>
              <w:spacing w:after="120" w:line="240" w:lineRule="atLeast"/>
              <w:jc w:val="both"/>
              <w:rPr>
                <w:rFonts w:asciiTheme="minorHAnsi" w:hAnsiTheme="minorHAnsi" w:cstheme="minorHAnsi"/>
                <w:bCs/>
                <w:sz w:val="22"/>
                <w:szCs w:val="22"/>
                <w:lang w:val="en-US"/>
              </w:rPr>
            </w:pPr>
            <w:r w:rsidRPr="003E30A3">
              <w:rPr>
                <w:rFonts w:asciiTheme="minorHAnsi" w:hAnsiTheme="minorHAnsi" w:cstheme="minorHAnsi"/>
                <w:b/>
                <w:bCs/>
                <w:sz w:val="22"/>
                <w:szCs w:val="22"/>
                <w:lang w:val="en-US"/>
              </w:rPr>
              <w:t>Agreement</w:t>
            </w:r>
            <w:r w:rsidRPr="003E30A3">
              <w:rPr>
                <w:rFonts w:asciiTheme="minorHAnsi" w:hAnsiTheme="minorHAnsi" w:cstheme="minorHAnsi"/>
                <w:bCs/>
                <w:sz w:val="22"/>
                <w:szCs w:val="22"/>
                <w:lang w:val="en-US"/>
              </w:rPr>
              <w:t xml:space="preserve">:  </w:t>
            </w:r>
            <w:r w:rsidR="0092279C" w:rsidRPr="003E30A3">
              <w:rPr>
                <w:rFonts w:asciiTheme="minorHAnsi" w:hAnsiTheme="minorHAnsi" w:cstheme="minorHAnsi"/>
                <w:bCs/>
                <w:sz w:val="22"/>
                <w:szCs w:val="22"/>
                <w:lang w:val="en-US"/>
              </w:rPr>
              <w:t xml:space="preserve">I have reviewed this Job Description and confirm it accurately reflects the role.  </w:t>
            </w:r>
          </w:p>
        </w:tc>
      </w:tr>
      <w:tr w:rsidR="003D46E4" w:rsidRPr="003E30A3" w14:paraId="35F8773C" w14:textId="77777777" w:rsidTr="00F03F49">
        <w:trPr>
          <w:trHeight w:val="1352"/>
        </w:trPr>
        <w:tc>
          <w:tcPr>
            <w:tcW w:w="10708" w:type="dxa"/>
            <w:gridSpan w:val="4"/>
            <w:tcBorders>
              <w:top w:val="single" w:sz="4" w:space="0" w:color="auto"/>
              <w:left w:val="single" w:sz="18" w:space="0" w:color="auto"/>
              <w:bottom w:val="single" w:sz="4" w:space="0" w:color="auto"/>
              <w:right w:val="single" w:sz="18" w:space="0" w:color="auto"/>
            </w:tcBorders>
          </w:tcPr>
          <w:p w14:paraId="164F3689" w14:textId="77777777" w:rsidR="0092279C" w:rsidRPr="003E30A3" w:rsidRDefault="0092279C" w:rsidP="00D73D2F">
            <w:pPr>
              <w:spacing w:line="240" w:lineRule="atLeast"/>
              <w:jc w:val="both"/>
              <w:rPr>
                <w:rFonts w:asciiTheme="minorHAnsi" w:hAnsiTheme="minorHAnsi" w:cstheme="minorHAnsi"/>
                <w:b/>
                <w:bCs/>
                <w:sz w:val="22"/>
                <w:szCs w:val="22"/>
                <w:lang w:val="en-US"/>
              </w:rPr>
            </w:pPr>
          </w:p>
          <w:p w14:paraId="0AE54FD6" w14:textId="77777777" w:rsidR="003E30A3" w:rsidRPr="003E30A3" w:rsidRDefault="003E30A3" w:rsidP="00D73D2F">
            <w:pPr>
              <w:spacing w:line="240" w:lineRule="atLeast"/>
              <w:jc w:val="both"/>
              <w:rPr>
                <w:rFonts w:asciiTheme="minorHAnsi" w:hAnsiTheme="minorHAnsi" w:cstheme="minorHAnsi"/>
                <w:b/>
                <w:bCs/>
                <w:sz w:val="22"/>
                <w:szCs w:val="22"/>
                <w:lang w:val="en-US"/>
              </w:rPr>
            </w:pPr>
          </w:p>
          <w:p w14:paraId="77EBEDFF" w14:textId="28E24106" w:rsidR="003D46E4" w:rsidRPr="003E30A3" w:rsidRDefault="003D46E4" w:rsidP="00D73D2F">
            <w:pPr>
              <w:spacing w:line="240" w:lineRule="atLeast"/>
              <w:jc w:val="both"/>
              <w:rPr>
                <w:rFonts w:asciiTheme="minorHAnsi" w:hAnsiTheme="minorHAnsi" w:cstheme="minorHAnsi"/>
                <w:bCs/>
                <w:sz w:val="22"/>
                <w:szCs w:val="22"/>
                <w:lang w:val="en-US"/>
              </w:rPr>
            </w:pPr>
            <w:r w:rsidRPr="003E30A3">
              <w:rPr>
                <w:rFonts w:asciiTheme="minorHAnsi" w:hAnsiTheme="minorHAnsi" w:cstheme="minorHAnsi"/>
                <w:b/>
                <w:bCs/>
                <w:sz w:val="22"/>
                <w:szCs w:val="22"/>
                <w:lang w:val="en-US"/>
              </w:rPr>
              <w:t>Line Manager</w:t>
            </w:r>
            <w:r w:rsidRPr="003E30A3">
              <w:rPr>
                <w:rFonts w:asciiTheme="minorHAnsi" w:hAnsiTheme="minorHAnsi" w:cstheme="minorHAnsi"/>
                <w:bCs/>
                <w:sz w:val="22"/>
                <w:szCs w:val="22"/>
                <w:lang w:val="en-US"/>
              </w:rPr>
              <w:t>…</w:t>
            </w:r>
            <w:r w:rsidR="0092279C" w:rsidRPr="003E30A3">
              <w:rPr>
                <w:rFonts w:asciiTheme="minorHAnsi" w:hAnsiTheme="minorHAnsi" w:cstheme="minorHAnsi"/>
                <w:bCs/>
                <w:sz w:val="22"/>
                <w:szCs w:val="22"/>
                <w:lang w:val="en-US"/>
              </w:rPr>
              <w:t>…</w:t>
            </w:r>
            <w:r w:rsidRPr="003E30A3">
              <w:rPr>
                <w:rFonts w:asciiTheme="minorHAnsi" w:hAnsiTheme="minorHAnsi" w:cstheme="minorHAnsi"/>
                <w:bCs/>
                <w:sz w:val="22"/>
                <w:szCs w:val="22"/>
                <w:lang w:val="en-US"/>
              </w:rPr>
              <w:t xml:space="preserve">………………………………       </w:t>
            </w:r>
            <w:r w:rsidR="0092279C" w:rsidRPr="003E30A3">
              <w:rPr>
                <w:rFonts w:asciiTheme="minorHAnsi" w:hAnsiTheme="minorHAnsi" w:cstheme="minorHAnsi"/>
                <w:bCs/>
                <w:sz w:val="22"/>
                <w:szCs w:val="22"/>
                <w:lang w:val="en-US"/>
              </w:rPr>
              <w:t xml:space="preserve">     </w:t>
            </w:r>
            <w:r w:rsidRPr="003E30A3">
              <w:rPr>
                <w:rFonts w:asciiTheme="minorHAnsi" w:hAnsiTheme="minorHAnsi" w:cstheme="minorHAnsi"/>
                <w:bCs/>
                <w:sz w:val="22"/>
                <w:szCs w:val="22"/>
                <w:lang w:val="en-US"/>
              </w:rPr>
              <w:t xml:space="preserve">                 </w:t>
            </w:r>
            <w:r w:rsidRPr="003E30A3">
              <w:rPr>
                <w:rFonts w:asciiTheme="minorHAnsi" w:hAnsiTheme="minorHAnsi" w:cstheme="minorHAnsi"/>
                <w:b/>
                <w:bCs/>
                <w:sz w:val="22"/>
                <w:szCs w:val="22"/>
                <w:lang w:val="en-US"/>
              </w:rPr>
              <w:t xml:space="preserve">Date </w:t>
            </w:r>
            <w:r w:rsidRPr="003E30A3">
              <w:rPr>
                <w:rFonts w:asciiTheme="minorHAnsi" w:hAnsiTheme="minorHAnsi" w:cstheme="minorHAnsi"/>
                <w:bCs/>
                <w:sz w:val="22"/>
                <w:szCs w:val="22"/>
                <w:lang w:val="en-US"/>
              </w:rPr>
              <w:t>…………….…</w:t>
            </w:r>
          </w:p>
          <w:p w14:paraId="311653BD" w14:textId="77777777" w:rsidR="00956F67" w:rsidRPr="003E30A3" w:rsidRDefault="00956F67" w:rsidP="00D73D2F">
            <w:pPr>
              <w:spacing w:line="240" w:lineRule="atLeast"/>
              <w:jc w:val="both"/>
              <w:rPr>
                <w:rFonts w:asciiTheme="minorHAnsi" w:hAnsiTheme="minorHAnsi" w:cstheme="minorHAnsi"/>
                <w:bCs/>
                <w:sz w:val="22"/>
                <w:szCs w:val="22"/>
                <w:lang w:val="en-US"/>
              </w:rPr>
            </w:pPr>
          </w:p>
          <w:p w14:paraId="40973621" w14:textId="77777777" w:rsidR="00956F67" w:rsidRPr="003E30A3" w:rsidRDefault="00956F67" w:rsidP="00D73D2F">
            <w:pPr>
              <w:spacing w:line="240" w:lineRule="atLeast"/>
              <w:jc w:val="both"/>
              <w:rPr>
                <w:rFonts w:asciiTheme="minorHAnsi" w:hAnsiTheme="minorHAnsi" w:cstheme="minorHAnsi"/>
                <w:bCs/>
                <w:sz w:val="22"/>
                <w:szCs w:val="22"/>
                <w:lang w:val="en-US"/>
              </w:rPr>
            </w:pPr>
          </w:p>
          <w:p w14:paraId="7B0C7993" w14:textId="494663BB" w:rsidR="003D46E4" w:rsidRPr="003E30A3" w:rsidRDefault="0092279C" w:rsidP="0092279C">
            <w:pPr>
              <w:spacing w:after="120" w:line="240" w:lineRule="atLeast"/>
              <w:jc w:val="both"/>
              <w:rPr>
                <w:rFonts w:asciiTheme="minorHAnsi" w:hAnsiTheme="minorHAnsi" w:cstheme="minorHAnsi"/>
                <w:bCs/>
                <w:sz w:val="22"/>
                <w:szCs w:val="22"/>
                <w:lang w:val="en-US"/>
              </w:rPr>
            </w:pPr>
            <w:r w:rsidRPr="003E30A3">
              <w:rPr>
                <w:rFonts w:asciiTheme="minorHAnsi" w:hAnsiTheme="minorHAnsi" w:cstheme="minorHAnsi"/>
                <w:b/>
                <w:bCs/>
                <w:sz w:val="22"/>
                <w:szCs w:val="22"/>
                <w:lang w:val="en-US"/>
              </w:rPr>
              <w:t>Employee</w:t>
            </w:r>
            <w:r w:rsidR="003D46E4" w:rsidRPr="003E30A3">
              <w:rPr>
                <w:rFonts w:asciiTheme="minorHAnsi" w:hAnsiTheme="minorHAnsi" w:cstheme="minorHAnsi"/>
                <w:bCs/>
                <w:sz w:val="22"/>
                <w:szCs w:val="22"/>
                <w:lang w:val="en-US"/>
              </w:rPr>
              <w:t>…</w:t>
            </w:r>
            <w:r w:rsidRPr="003E30A3">
              <w:rPr>
                <w:rFonts w:asciiTheme="minorHAnsi" w:hAnsiTheme="minorHAnsi" w:cstheme="minorHAnsi"/>
                <w:bCs/>
                <w:sz w:val="22"/>
                <w:szCs w:val="22"/>
                <w:lang w:val="en-US"/>
              </w:rPr>
              <w:t>…….</w:t>
            </w:r>
            <w:r w:rsidR="003D46E4" w:rsidRPr="003E30A3">
              <w:rPr>
                <w:rFonts w:asciiTheme="minorHAnsi" w:hAnsiTheme="minorHAnsi" w:cstheme="minorHAnsi"/>
                <w:bCs/>
                <w:sz w:val="22"/>
                <w:szCs w:val="22"/>
                <w:lang w:val="en-US"/>
              </w:rPr>
              <w:t>……………………..................</w:t>
            </w:r>
            <w:r w:rsidR="00F03F49">
              <w:rPr>
                <w:rFonts w:asciiTheme="minorHAnsi" w:hAnsiTheme="minorHAnsi" w:cstheme="minorHAnsi"/>
                <w:bCs/>
                <w:sz w:val="22"/>
                <w:szCs w:val="22"/>
                <w:lang w:val="en-US"/>
              </w:rPr>
              <w:t xml:space="preserve">                       </w:t>
            </w:r>
            <w:r w:rsidR="003D46E4" w:rsidRPr="003E30A3">
              <w:rPr>
                <w:rFonts w:asciiTheme="minorHAnsi" w:hAnsiTheme="minorHAnsi" w:cstheme="minorHAnsi"/>
                <w:b/>
                <w:bCs/>
                <w:sz w:val="22"/>
                <w:szCs w:val="22"/>
                <w:lang w:val="en-US"/>
              </w:rPr>
              <w:t>Date</w:t>
            </w:r>
            <w:r w:rsidR="003D46E4" w:rsidRPr="003E30A3">
              <w:rPr>
                <w:rFonts w:asciiTheme="minorHAnsi" w:hAnsiTheme="minorHAnsi" w:cstheme="minorHAnsi"/>
                <w:bCs/>
                <w:sz w:val="22"/>
                <w:szCs w:val="22"/>
                <w:lang w:val="en-US"/>
              </w:rPr>
              <w:t xml:space="preserve"> ……………….</w:t>
            </w:r>
          </w:p>
          <w:p w14:paraId="68E97A0A" w14:textId="77777777" w:rsidR="001619B5" w:rsidRPr="003E30A3" w:rsidRDefault="001619B5" w:rsidP="0092279C">
            <w:pPr>
              <w:spacing w:after="120" w:line="240" w:lineRule="atLeast"/>
              <w:jc w:val="both"/>
              <w:rPr>
                <w:rFonts w:asciiTheme="minorHAnsi" w:hAnsiTheme="minorHAnsi" w:cstheme="minorHAnsi"/>
                <w:bCs/>
                <w:sz w:val="22"/>
                <w:szCs w:val="22"/>
                <w:lang w:val="en-US"/>
              </w:rPr>
            </w:pPr>
          </w:p>
          <w:p w14:paraId="040459DF" w14:textId="1A347141" w:rsidR="003E30A3" w:rsidRPr="003E30A3" w:rsidRDefault="003E30A3" w:rsidP="0092279C">
            <w:pPr>
              <w:spacing w:after="120" w:line="240" w:lineRule="atLeast"/>
              <w:jc w:val="both"/>
              <w:rPr>
                <w:rFonts w:asciiTheme="minorHAnsi" w:hAnsiTheme="minorHAnsi" w:cstheme="minorHAnsi"/>
                <w:bCs/>
                <w:sz w:val="22"/>
                <w:szCs w:val="22"/>
                <w:lang w:val="en-US"/>
              </w:rPr>
            </w:pPr>
          </w:p>
        </w:tc>
      </w:tr>
    </w:tbl>
    <w:p w14:paraId="18030D9E" w14:textId="7563E860" w:rsidR="00BB59E9" w:rsidRDefault="00BB59E9" w:rsidP="006F7B69">
      <w:pPr>
        <w:rPr>
          <w:rFonts w:cs="Arial"/>
          <w:sz w:val="22"/>
          <w:szCs w:val="22"/>
        </w:rPr>
      </w:pPr>
    </w:p>
    <w:p w14:paraId="14D69E44" w14:textId="77777777" w:rsidR="00F03F49" w:rsidRDefault="00F03F49" w:rsidP="006F7B69">
      <w:pPr>
        <w:rPr>
          <w:rFonts w:cs="Arial"/>
          <w:sz w:val="22"/>
          <w:szCs w:val="22"/>
        </w:rPr>
      </w:pPr>
    </w:p>
    <w:p w14:paraId="55169E7A" w14:textId="77777777" w:rsidR="001619B5" w:rsidRDefault="001619B5" w:rsidP="006F7B69">
      <w:pPr>
        <w:rPr>
          <w:rFonts w:cs="Arial"/>
          <w:sz w:val="22"/>
          <w:szCs w:val="22"/>
        </w:rPr>
      </w:pPr>
    </w:p>
    <w:p w14:paraId="482E318D" w14:textId="77777777" w:rsidR="006D5A56" w:rsidRPr="001619B5" w:rsidRDefault="00BB59E9" w:rsidP="006F7B69">
      <w:pPr>
        <w:rPr>
          <w:rFonts w:asciiTheme="minorHAnsi" w:hAnsiTheme="minorHAnsi" w:cstheme="minorHAnsi"/>
          <w:sz w:val="22"/>
          <w:szCs w:val="22"/>
        </w:rPr>
      </w:pPr>
      <w:r w:rsidRPr="001619B5">
        <w:rPr>
          <w:rFonts w:asciiTheme="minorHAnsi" w:hAnsiTheme="minorHAnsi" w:cstheme="minorHAnsi"/>
          <w:b/>
          <w:bCs/>
          <w:sz w:val="22"/>
          <w:szCs w:val="22"/>
        </w:rPr>
        <w:t>Note:</w:t>
      </w:r>
      <w:r w:rsidRPr="001619B5">
        <w:rPr>
          <w:rFonts w:asciiTheme="minorHAnsi" w:hAnsiTheme="minorHAnsi" w:cstheme="minorHAnsi"/>
          <w:sz w:val="22"/>
          <w:szCs w:val="22"/>
        </w:rPr>
        <w:tab/>
        <w:t>All RHC employees are expected to be flexible in undertaking the duties and responsibilities for their role and may be asked to perform other duties, which reasonably correspond to the general character of their role and their level of responsibility.</w:t>
      </w:r>
    </w:p>
    <w:sectPr w:rsidR="006D5A56" w:rsidRPr="001619B5" w:rsidSect="007D33A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4FFD0" w14:textId="77777777" w:rsidR="004E4474" w:rsidRDefault="004E4474" w:rsidP="005C58F6">
      <w:r>
        <w:separator/>
      </w:r>
    </w:p>
  </w:endnote>
  <w:endnote w:type="continuationSeparator" w:id="0">
    <w:p w14:paraId="7713A038" w14:textId="77777777" w:rsidR="004E4474" w:rsidRDefault="004E4474" w:rsidP="005C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8039" w14:textId="77777777" w:rsidR="00001BCE" w:rsidRDefault="0000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8697333"/>
      <w:docPartObj>
        <w:docPartGallery w:val="Page Numbers (Bottom of Page)"/>
        <w:docPartUnique/>
      </w:docPartObj>
    </w:sdtPr>
    <w:sdtEndPr>
      <w:rPr>
        <w:noProof/>
      </w:rPr>
    </w:sdtEndPr>
    <w:sdtContent>
      <w:p w14:paraId="7AA1ACF1" w14:textId="77777777" w:rsidR="00E05F35" w:rsidRDefault="00E05F35">
        <w:pPr>
          <w:pStyle w:val="Footer"/>
          <w:jc w:val="center"/>
        </w:pPr>
        <w:r>
          <w:fldChar w:fldCharType="begin"/>
        </w:r>
        <w:r>
          <w:instrText xml:space="preserve"> PAGE   \* MERGEFORMAT </w:instrText>
        </w:r>
        <w:r>
          <w:fldChar w:fldCharType="separate"/>
        </w:r>
        <w:r w:rsidR="00FF6BA0">
          <w:rPr>
            <w:noProof/>
          </w:rPr>
          <w:t>1</w:t>
        </w:r>
        <w:r>
          <w:rPr>
            <w:noProof/>
          </w:rPr>
          <w:fldChar w:fldCharType="end"/>
        </w:r>
      </w:p>
    </w:sdtContent>
  </w:sdt>
  <w:p w14:paraId="2774A54B" w14:textId="77777777" w:rsidR="00E05F35" w:rsidRDefault="00E05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5B4A" w14:textId="77777777" w:rsidR="00001BCE" w:rsidRDefault="0000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FCF2E" w14:textId="77777777" w:rsidR="004E4474" w:rsidRDefault="004E4474" w:rsidP="005C58F6">
      <w:r>
        <w:separator/>
      </w:r>
    </w:p>
  </w:footnote>
  <w:footnote w:type="continuationSeparator" w:id="0">
    <w:p w14:paraId="291DBD0D" w14:textId="77777777" w:rsidR="004E4474" w:rsidRDefault="004E4474" w:rsidP="005C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FDC2" w14:textId="77777777" w:rsidR="00001BCE" w:rsidRDefault="00001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80AF" w14:textId="667156B8" w:rsidR="005C58F6" w:rsidRDefault="005C58F6" w:rsidP="005C58F6">
    <w:pPr>
      <w:pStyle w:val="Header"/>
      <w:jc w:val="center"/>
    </w:pPr>
    <w:r>
      <w:rPr>
        <w:noProof/>
        <w:lang w:eastAsia="en-GB"/>
      </w:rPr>
      <w:drawing>
        <wp:inline distT="0" distB="0" distL="0" distR="0" wp14:anchorId="546BA27B" wp14:editId="40453734">
          <wp:extent cx="1017767" cy="1217267"/>
          <wp:effectExtent l="0" t="0" r="0" b="2540"/>
          <wp:docPr id="1" name="Picture 1" descr="C:\Users\ian golding\AppData\Local\Microsoft\Windows\Temporary Internet Files\Content.Word\GOLD 871 LARGER TAG RH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an golding\AppData\Local\Microsoft\Windows\Temporary Internet Files\Content.Word\GOLD 871 LARGER TAG RHC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9829" cy="1231693"/>
                  </a:xfrm>
                  <a:prstGeom prst="rect">
                    <a:avLst/>
                  </a:prstGeom>
                  <a:noFill/>
                  <a:ln>
                    <a:noFill/>
                  </a:ln>
                </pic:spPr>
              </pic:pic>
            </a:graphicData>
          </a:graphic>
        </wp:inline>
      </w:drawing>
    </w:r>
  </w:p>
  <w:p w14:paraId="4B89AB51" w14:textId="77777777" w:rsidR="005C58F6" w:rsidRDefault="005C58F6" w:rsidP="005C58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5571" w14:textId="77777777" w:rsidR="00001BCE" w:rsidRDefault="0000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15:restartNumberingAfterBreak="0">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07233F0"/>
    <w:multiLevelType w:val="hybridMultilevel"/>
    <w:tmpl w:val="8220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F423F"/>
    <w:multiLevelType w:val="hybridMultilevel"/>
    <w:tmpl w:val="5F44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F5B98"/>
    <w:multiLevelType w:val="hybridMultilevel"/>
    <w:tmpl w:val="E25C8E18"/>
    <w:lvl w:ilvl="0" w:tplc="306633A0">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60B7B4C"/>
    <w:multiLevelType w:val="hybridMultilevel"/>
    <w:tmpl w:val="B312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903E7"/>
    <w:multiLevelType w:val="multilevel"/>
    <w:tmpl w:val="AB3CC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C2001"/>
    <w:multiLevelType w:val="hybridMultilevel"/>
    <w:tmpl w:val="D89EC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F13B3B"/>
    <w:multiLevelType w:val="hybridMultilevel"/>
    <w:tmpl w:val="20DA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76F6C"/>
    <w:multiLevelType w:val="hybridMultilevel"/>
    <w:tmpl w:val="26B42D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271227C"/>
    <w:multiLevelType w:val="hybridMultilevel"/>
    <w:tmpl w:val="9CDC23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191E4AFB"/>
    <w:multiLevelType w:val="hybridMultilevel"/>
    <w:tmpl w:val="66FA1D24"/>
    <w:lvl w:ilvl="0" w:tplc="82E4EAAC">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8A2A3F"/>
    <w:multiLevelType w:val="hybridMultilevel"/>
    <w:tmpl w:val="C33A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455D82"/>
    <w:multiLevelType w:val="hybridMultilevel"/>
    <w:tmpl w:val="70E2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D0A40"/>
    <w:multiLevelType w:val="hybridMultilevel"/>
    <w:tmpl w:val="00E2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8218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2B5752AE"/>
    <w:multiLevelType w:val="hybridMultilevel"/>
    <w:tmpl w:val="2438B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380965"/>
    <w:multiLevelType w:val="hybridMultilevel"/>
    <w:tmpl w:val="50F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D7BC8"/>
    <w:multiLevelType w:val="hybridMultilevel"/>
    <w:tmpl w:val="A82A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343DD"/>
    <w:multiLevelType w:val="hybridMultilevel"/>
    <w:tmpl w:val="C9B601F8"/>
    <w:lvl w:ilvl="0" w:tplc="8D683E62">
      <w:start w:val="1"/>
      <w:numFmt w:val="bullet"/>
      <w:lvlText w:val=""/>
      <w:lvlJc w:val="left"/>
      <w:pPr>
        <w:tabs>
          <w:tab w:val="num" w:pos="363"/>
        </w:tabs>
        <w:ind w:left="363" w:hanging="363"/>
      </w:pPr>
      <w:rPr>
        <w:rFonts w:ascii="Symbol" w:hAnsi="Symbol" w:hint="default"/>
        <w:b w:val="0"/>
        <w:i w:val="0"/>
        <w:color w:val="auto"/>
        <w:sz w:val="18"/>
        <w:szCs w:val="18"/>
      </w:rPr>
    </w:lvl>
    <w:lvl w:ilvl="1" w:tplc="0809000F">
      <w:start w:val="1"/>
      <w:numFmt w:val="decimal"/>
      <w:lvlText w:val="%2."/>
      <w:lvlJc w:val="left"/>
      <w:pPr>
        <w:tabs>
          <w:tab w:val="num" w:pos="646"/>
        </w:tabs>
        <w:ind w:left="646" w:hanging="360"/>
      </w:pPr>
      <w:rPr>
        <w:rFonts w:hint="default"/>
        <w:b w:val="0"/>
        <w:i w:val="0"/>
        <w:color w:val="auto"/>
        <w:sz w:val="18"/>
        <w:szCs w:val="18"/>
      </w:rPr>
    </w:lvl>
    <w:lvl w:ilvl="2" w:tplc="08090005" w:tentative="1">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abstractNum w:abstractNumId="21" w15:restartNumberingAfterBreak="0">
    <w:nsid w:val="34B303B2"/>
    <w:multiLevelType w:val="hybridMultilevel"/>
    <w:tmpl w:val="E90E5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4E43A7F"/>
    <w:multiLevelType w:val="hybridMultilevel"/>
    <w:tmpl w:val="06067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C2967"/>
    <w:multiLevelType w:val="hybridMultilevel"/>
    <w:tmpl w:val="3D48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40752"/>
    <w:multiLevelType w:val="hybridMultilevel"/>
    <w:tmpl w:val="2F1A7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924EB"/>
    <w:multiLevelType w:val="hybridMultilevel"/>
    <w:tmpl w:val="4F7239EE"/>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27" w15:restartNumberingAfterBreak="0">
    <w:nsid w:val="579B0EF2"/>
    <w:multiLevelType w:val="hybridMultilevel"/>
    <w:tmpl w:val="338A8F3A"/>
    <w:lvl w:ilvl="0" w:tplc="BB02C240">
      <w:start w:val="1"/>
      <w:numFmt w:val="decimal"/>
      <w:lvlText w:val="%1."/>
      <w:lvlJc w:val="left"/>
      <w:pPr>
        <w:ind w:left="420" w:hanging="360"/>
      </w:pPr>
      <w:rPr>
        <w:rFonts w:hint="default"/>
        <w:b/>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584F1833"/>
    <w:multiLevelType w:val="hybridMultilevel"/>
    <w:tmpl w:val="3CFC03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D1925"/>
    <w:multiLevelType w:val="hybridMultilevel"/>
    <w:tmpl w:val="BBBCD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2539D"/>
    <w:multiLevelType w:val="hybridMultilevel"/>
    <w:tmpl w:val="F5A6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42C93"/>
    <w:multiLevelType w:val="hybridMultilevel"/>
    <w:tmpl w:val="28B8A8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503FE"/>
    <w:multiLevelType w:val="multilevel"/>
    <w:tmpl w:val="C9766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21693"/>
    <w:multiLevelType w:val="hybridMultilevel"/>
    <w:tmpl w:val="4A40FA20"/>
    <w:lvl w:ilvl="0" w:tplc="9768DF26">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AA31B09"/>
    <w:multiLevelType w:val="multilevel"/>
    <w:tmpl w:val="A8C6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326596"/>
    <w:multiLevelType w:val="hybridMultilevel"/>
    <w:tmpl w:val="1A2E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abstractNum w:abstractNumId="37" w15:restartNumberingAfterBreak="0">
    <w:nsid w:val="7D6A1B0B"/>
    <w:multiLevelType w:val="hybridMultilevel"/>
    <w:tmpl w:val="169CE5C4"/>
    <w:lvl w:ilvl="0" w:tplc="8D683E62">
      <w:start w:val="1"/>
      <w:numFmt w:val="bullet"/>
      <w:lvlText w:val=""/>
      <w:lvlJc w:val="left"/>
      <w:pPr>
        <w:tabs>
          <w:tab w:val="num" w:pos="363"/>
        </w:tabs>
        <w:ind w:left="363" w:hanging="363"/>
      </w:pPr>
      <w:rPr>
        <w:rFonts w:ascii="Symbol" w:hAnsi="Symbol" w:hint="default"/>
        <w:b w:val="0"/>
        <w:i w:val="0"/>
        <w:color w:val="auto"/>
        <w:sz w:val="18"/>
        <w:szCs w:val="18"/>
      </w:rPr>
    </w:lvl>
    <w:lvl w:ilvl="1" w:tplc="08090003" w:tentative="1">
      <w:start w:val="1"/>
      <w:numFmt w:val="bullet"/>
      <w:lvlText w:val="o"/>
      <w:lvlJc w:val="left"/>
      <w:pPr>
        <w:tabs>
          <w:tab w:val="num" w:pos="646"/>
        </w:tabs>
        <w:ind w:left="646" w:hanging="360"/>
      </w:pPr>
      <w:rPr>
        <w:rFonts w:ascii="Courier New" w:hAnsi="Courier New" w:cs="Courier New" w:hint="default"/>
      </w:rPr>
    </w:lvl>
    <w:lvl w:ilvl="2" w:tplc="08090005" w:tentative="1">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num w:numId="1">
    <w:abstractNumId w:val="10"/>
  </w:num>
  <w:num w:numId="2">
    <w:abstractNumId w:val="26"/>
  </w:num>
  <w:num w:numId="3">
    <w:abstractNumId w:val="1"/>
  </w:num>
  <w:num w:numId="4">
    <w:abstractNumId w:val="0"/>
  </w:num>
  <w:num w:numId="5">
    <w:abstractNumId w:val="36"/>
  </w:num>
  <w:num w:numId="6">
    <w:abstractNumId w:val="11"/>
  </w:num>
  <w:num w:numId="7">
    <w:abstractNumId w:val="27"/>
  </w:num>
  <w:num w:numId="8">
    <w:abstractNumId w:val="33"/>
  </w:num>
  <w:num w:numId="9">
    <w:abstractNumId w:val="14"/>
  </w:num>
  <w:num w:numId="10">
    <w:abstractNumId w:val="8"/>
  </w:num>
  <w:num w:numId="11">
    <w:abstractNumId w:val="30"/>
  </w:num>
  <w:num w:numId="12">
    <w:abstractNumId w:val="2"/>
  </w:num>
  <w:num w:numId="13">
    <w:abstractNumId w:val="23"/>
  </w:num>
  <w:num w:numId="14">
    <w:abstractNumId w:val="13"/>
  </w:num>
  <w:num w:numId="15">
    <w:abstractNumId w:val="18"/>
  </w:num>
  <w:num w:numId="16">
    <w:abstractNumId w:val="12"/>
  </w:num>
  <w:num w:numId="17">
    <w:abstractNumId w:val="21"/>
  </w:num>
  <w:num w:numId="18">
    <w:abstractNumId w:val="3"/>
  </w:num>
  <w:num w:numId="19">
    <w:abstractNumId w:val="35"/>
  </w:num>
  <w:num w:numId="20">
    <w:abstractNumId w:val="15"/>
  </w:num>
  <w:num w:numId="21">
    <w:abstractNumId w:val="7"/>
  </w:num>
  <w:num w:numId="22">
    <w:abstractNumId w:val="16"/>
  </w:num>
  <w:num w:numId="23">
    <w:abstractNumId w:val="19"/>
  </w:num>
  <w:num w:numId="24">
    <w:abstractNumId w:val="32"/>
  </w:num>
  <w:num w:numId="25">
    <w:abstractNumId w:val="6"/>
  </w:num>
  <w:num w:numId="26">
    <w:abstractNumId w:val="5"/>
  </w:num>
  <w:num w:numId="27">
    <w:abstractNumId w:val="4"/>
  </w:num>
  <w:num w:numId="28">
    <w:abstractNumId w:val="20"/>
  </w:num>
  <w:num w:numId="29">
    <w:abstractNumId w:val="31"/>
  </w:num>
  <w:num w:numId="30">
    <w:abstractNumId w:val="22"/>
  </w:num>
  <w:num w:numId="31">
    <w:abstractNumId w:val="31"/>
  </w:num>
  <w:num w:numId="32">
    <w:abstractNumId w:val="37"/>
  </w:num>
  <w:num w:numId="33">
    <w:abstractNumId w:val="17"/>
  </w:num>
  <w:num w:numId="34">
    <w:abstractNumId w:val="24"/>
  </w:num>
  <w:num w:numId="35">
    <w:abstractNumId w:val="28"/>
  </w:num>
  <w:num w:numId="36">
    <w:abstractNumId w:val="34"/>
  </w:num>
  <w:num w:numId="37">
    <w:abstractNumId w:val="25"/>
  </w:num>
  <w:num w:numId="38">
    <w:abstractNumId w:val="9"/>
  </w:num>
  <w:num w:numId="3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CC8"/>
    <w:rsid w:val="00001BCE"/>
    <w:rsid w:val="00011408"/>
    <w:rsid w:val="0002254F"/>
    <w:rsid w:val="0003280E"/>
    <w:rsid w:val="00047F65"/>
    <w:rsid w:val="00062610"/>
    <w:rsid w:val="000A4A16"/>
    <w:rsid w:val="000B3CCD"/>
    <w:rsid w:val="000C362A"/>
    <w:rsid w:val="0011224A"/>
    <w:rsid w:val="001136D4"/>
    <w:rsid w:val="0012229A"/>
    <w:rsid w:val="00131345"/>
    <w:rsid w:val="001619B5"/>
    <w:rsid w:val="001831A7"/>
    <w:rsid w:val="001B1810"/>
    <w:rsid w:val="001B5BDE"/>
    <w:rsid w:val="001D41F1"/>
    <w:rsid w:val="001E2032"/>
    <w:rsid w:val="0020726E"/>
    <w:rsid w:val="002207E9"/>
    <w:rsid w:val="00221268"/>
    <w:rsid w:val="00223380"/>
    <w:rsid w:val="00263E8F"/>
    <w:rsid w:val="002A3B0F"/>
    <w:rsid w:val="0030061B"/>
    <w:rsid w:val="00302CBE"/>
    <w:rsid w:val="00306B1E"/>
    <w:rsid w:val="00340504"/>
    <w:rsid w:val="00347CC8"/>
    <w:rsid w:val="00367701"/>
    <w:rsid w:val="003C3210"/>
    <w:rsid w:val="003D46E4"/>
    <w:rsid w:val="003E30A3"/>
    <w:rsid w:val="003E735F"/>
    <w:rsid w:val="003F0E29"/>
    <w:rsid w:val="00402A55"/>
    <w:rsid w:val="0041053F"/>
    <w:rsid w:val="00415718"/>
    <w:rsid w:val="00425925"/>
    <w:rsid w:val="00446F3F"/>
    <w:rsid w:val="0045063A"/>
    <w:rsid w:val="00484759"/>
    <w:rsid w:val="004C79E3"/>
    <w:rsid w:val="004E4474"/>
    <w:rsid w:val="004F7E4D"/>
    <w:rsid w:val="00513345"/>
    <w:rsid w:val="005619BD"/>
    <w:rsid w:val="00591104"/>
    <w:rsid w:val="00597732"/>
    <w:rsid w:val="005C58F6"/>
    <w:rsid w:val="005D33CE"/>
    <w:rsid w:val="005D3768"/>
    <w:rsid w:val="005D7673"/>
    <w:rsid w:val="005E0952"/>
    <w:rsid w:val="00624B43"/>
    <w:rsid w:val="00645405"/>
    <w:rsid w:val="006804A9"/>
    <w:rsid w:val="006A108F"/>
    <w:rsid w:val="006D1650"/>
    <w:rsid w:val="006D5A56"/>
    <w:rsid w:val="006F7B69"/>
    <w:rsid w:val="007546EE"/>
    <w:rsid w:val="0076745A"/>
    <w:rsid w:val="00781A6B"/>
    <w:rsid w:val="00793354"/>
    <w:rsid w:val="007A22C7"/>
    <w:rsid w:val="007D33A9"/>
    <w:rsid w:val="007D45D8"/>
    <w:rsid w:val="008030B8"/>
    <w:rsid w:val="00804242"/>
    <w:rsid w:val="0083287F"/>
    <w:rsid w:val="008334BB"/>
    <w:rsid w:val="008516EA"/>
    <w:rsid w:val="00851CFD"/>
    <w:rsid w:val="008600B6"/>
    <w:rsid w:val="00863F04"/>
    <w:rsid w:val="008649CF"/>
    <w:rsid w:val="00872F4B"/>
    <w:rsid w:val="008811D1"/>
    <w:rsid w:val="00894BBB"/>
    <w:rsid w:val="008B0043"/>
    <w:rsid w:val="008B5787"/>
    <w:rsid w:val="008E2000"/>
    <w:rsid w:val="00902D48"/>
    <w:rsid w:val="00906E43"/>
    <w:rsid w:val="00910515"/>
    <w:rsid w:val="0091465A"/>
    <w:rsid w:val="0092279C"/>
    <w:rsid w:val="00942B32"/>
    <w:rsid w:val="00956F67"/>
    <w:rsid w:val="009834D6"/>
    <w:rsid w:val="0099461B"/>
    <w:rsid w:val="00994D99"/>
    <w:rsid w:val="009A3689"/>
    <w:rsid w:val="009E2A57"/>
    <w:rsid w:val="00A4058C"/>
    <w:rsid w:val="00A51257"/>
    <w:rsid w:val="00A75F64"/>
    <w:rsid w:val="00AF7597"/>
    <w:rsid w:val="00B04DBD"/>
    <w:rsid w:val="00B35505"/>
    <w:rsid w:val="00B76AD7"/>
    <w:rsid w:val="00B93FCA"/>
    <w:rsid w:val="00B97B73"/>
    <w:rsid w:val="00BB2ED6"/>
    <w:rsid w:val="00BB59E9"/>
    <w:rsid w:val="00BC030E"/>
    <w:rsid w:val="00BD079A"/>
    <w:rsid w:val="00BD0D89"/>
    <w:rsid w:val="00BD6919"/>
    <w:rsid w:val="00C10993"/>
    <w:rsid w:val="00C11F22"/>
    <w:rsid w:val="00C20F1C"/>
    <w:rsid w:val="00C42A88"/>
    <w:rsid w:val="00C473F0"/>
    <w:rsid w:val="00C52553"/>
    <w:rsid w:val="00C53C40"/>
    <w:rsid w:val="00CC2DA9"/>
    <w:rsid w:val="00CC6180"/>
    <w:rsid w:val="00CF1CFC"/>
    <w:rsid w:val="00D23A07"/>
    <w:rsid w:val="00D5030A"/>
    <w:rsid w:val="00D51268"/>
    <w:rsid w:val="00D64890"/>
    <w:rsid w:val="00D70494"/>
    <w:rsid w:val="00D73D2F"/>
    <w:rsid w:val="00D91039"/>
    <w:rsid w:val="00DA7CC6"/>
    <w:rsid w:val="00DB0774"/>
    <w:rsid w:val="00DC5E6F"/>
    <w:rsid w:val="00DD04F1"/>
    <w:rsid w:val="00DD6DD2"/>
    <w:rsid w:val="00E05F35"/>
    <w:rsid w:val="00E25271"/>
    <w:rsid w:val="00E37760"/>
    <w:rsid w:val="00E66CEA"/>
    <w:rsid w:val="00EA19A1"/>
    <w:rsid w:val="00EB3704"/>
    <w:rsid w:val="00EE303D"/>
    <w:rsid w:val="00F00E4A"/>
    <w:rsid w:val="00F03F49"/>
    <w:rsid w:val="00F204F2"/>
    <w:rsid w:val="00F87B0F"/>
    <w:rsid w:val="00FB43E8"/>
    <w:rsid w:val="00FF3A1F"/>
    <w:rsid w:val="00FF6B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A7DBFE9"/>
  <w15:docId w15:val="{3A84DAE2-C9C8-4ABF-B394-4DF7BCE2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9"/>
    <w:pPr>
      <w:overflowPunct w:val="0"/>
      <w:autoSpaceDE w:val="0"/>
      <w:autoSpaceDN w:val="0"/>
      <w:adjustRightInd w:val="0"/>
      <w:textAlignment w:val="baseline"/>
    </w:pPr>
    <w:rPr>
      <w:rFonts w:ascii="Arial" w:hAnsi="Arial"/>
      <w:lang w:eastAsia="en-US"/>
    </w:rPr>
  </w:style>
  <w:style w:type="paragraph" w:styleId="Heading1">
    <w:name w:val="heading 1"/>
    <w:basedOn w:val="Normal"/>
    <w:next w:val="Heading2"/>
    <w:link w:val="Heading1Char"/>
    <w:uiPriority w:val="9"/>
    <w:qFormat/>
    <w:pPr>
      <w:numPr>
        <w:numId w:val="1"/>
      </w:numPr>
      <w:spacing w:before="240"/>
      <w:outlineLvl w:val="0"/>
    </w:pPr>
    <w:rPr>
      <w:b/>
      <w:kern w:val="28"/>
    </w:rPr>
  </w:style>
  <w:style w:type="paragraph" w:styleId="Heading2">
    <w:name w:val="heading 2"/>
    <w:basedOn w:val="Normal"/>
    <w:qFormat/>
    <w:pPr>
      <w:numPr>
        <w:ilvl w:val="1"/>
        <w:numId w:val="1"/>
      </w:numPr>
      <w:spacing w:before="240"/>
      <w:outlineLvl w:val="1"/>
    </w:pPr>
  </w:style>
  <w:style w:type="paragraph" w:styleId="Heading3">
    <w:name w:val="heading 3"/>
    <w:basedOn w:val="Normal"/>
    <w:link w:val="Heading3Char"/>
    <w:uiPriority w:val="9"/>
    <w:qFormat/>
    <w:pPr>
      <w:numPr>
        <w:ilvl w:val="2"/>
        <w:numId w:val="1"/>
      </w:num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5"/>
      </w:numPr>
    </w:pPr>
  </w:style>
  <w:style w:type="paragraph" w:customStyle="1" w:styleId="LetterList">
    <w:name w:val="Letter List"/>
    <w:basedOn w:val="Heading1"/>
    <w:pPr>
      <w:numPr>
        <w:numId w:val="2"/>
      </w:numPr>
    </w:pPr>
    <w:rPr>
      <w:b w:val="0"/>
    </w:rPr>
  </w:style>
  <w:style w:type="paragraph" w:styleId="List">
    <w:name w:val="List"/>
    <w:basedOn w:val="Normal"/>
    <w:pPr>
      <w:ind w:left="283" w:hanging="283"/>
    </w:pPr>
  </w:style>
  <w:style w:type="paragraph" w:styleId="ListBullet">
    <w:name w:val="List Bullet"/>
    <w:basedOn w:val="LetterList"/>
    <w:pPr>
      <w:numPr>
        <w:numId w:val="3"/>
      </w:numPr>
    </w:pPr>
  </w:style>
  <w:style w:type="paragraph" w:customStyle="1" w:styleId="NumberList">
    <w:name w:val="Number List"/>
    <w:basedOn w:val="LetterList"/>
    <w:pPr>
      <w:numPr>
        <w:numId w:val="4"/>
      </w:numPr>
    </w:pPr>
  </w:style>
  <w:style w:type="character" w:customStyle="1" w:styleId="Heading1Char">
    <w:name w:val="Heading 1 Char"/>
    <w:link w:val="Heading1"/>
    <w:uiPriority w:val="9"/>
    <w:rsid w:val="00BD6919"/>
    <w:rPr>
      <w:rFonts w:ascii="Arial" w:hAnsi="Arial"/>
      <w:b/>
      <w:kern w:val="28"/>
      <w:lang w:eastAsia="en-US"/>
    </w:rPr>
  </w:style>
  <w:style w:type="character" w:customStyle="1" w:styleId="Heading3Char">
    <w:name w:val="Heading 3 Char"/>
    <w:link w:val="Heading3"/>
    <w:uiPriority w:val="9"/>
    <w:rsid w:val="00BD6919"/>
    <w:rPr>
      <w:rFonts w:ascii="Arial" w:hAnsi="Arial"/>
      <w:lang w:eastAsia="en-US"/>
    </w:rPr>
  </w:style>
  <w:style w:type="character" w:styleId="CommentReference">
    <w:name w:val="annotation reference"/>
    <w:rsid w:val="00BD6919"/>
    <w:rPr>
      <w:sz w:val="18"/>
      <w:szCs w:val="18"/>
    </w:rPr>
  </w:style>
  <w:style w:type="paragraph" w:styleId="CommentText">
    <w:name w:val="annotation text"/>
    <w:basedOn w:val="Normal"/>
    <w:link w:val="CommentTextChar"/>
    <w:uiPriority w:val="99"/>
    <w:rsid w:val="00BD6919"/>
    <w:rPr>
      <w:sz w:val="24"/>
      <w:szCs w:val="24"/>
    </w:rPr>
  </w:style>
  <w:style w:type="character" w:customStyle="1" w:styleId="CommentTextChar">
    <w:name w:val="Comment Text Char"/>
    <w:basedOn w:val="DefaultParagraphFont"/>
    <w:link w:val="CommentText"/>
    <w:uiPriority w:val="99"/>
    <w:rsid w:val="00BD6919"/>
    <w:rPr>
      <w:rFonts w:ascii="Arial" w:hAnsi="Arial"/>
      <w:sz w:val="24"/>
      <w:szCs w:val="24"/>
      <w:lang w:eastAsia="en-US"/>
    </w:rPr>
  </w:style>
  <w:style w:type="paragraph" w:styleId="BalloonText">
    <w:name w:val="Balloon Text"/>
    <w:basedOn w:val="Normal"/>
    <w:link w:val="BalloonTextChar"/>
    <w:uiPriority w:val="99"/>
    <w:semiHidden/>
    <w:unhideWhenUsed/>
    <w:rsid w:val="002207E9"/>
    <w:rPr>
      <w:rFonts w:ascii="Tahoma" w:hAnsi="Tahoma" w:cs="Tahoma"/>
      <w:sz w:val="16"/>
      <w:szCs w:val="16"/>
    </w:rPr>
  </w:style>
  <w:style w:type="character" w:customStyle="1" w:styleId="BalloonTextChar">
    <w:name w:val="Balloon Text Char"/>
    <w:basedOn w:val="DefaultParagraphFont"/>
    <w:link w:val="BalloonText"/>
    <w:uiPriority w:val="99"/>
    <w:semiHidden/>
    <w:rsid w:val="002207E9"/>
    <w:rPr>
      <w:rFonts w:ascii="Tahoma" w:hAnsi="Tahoma" w:cs="Tahoma"/>
      <w:sz w:val="16"/>
      <w:szCs w:val="16"/>
      <w:lang w:eastAsia="en-US"/>
    </w:rPr>
  </w:style>
  <w:style w:type="paragraph" w:styleId="ListParagraph">
    <w:name w:val="List Paragraph"/>
    <w:basedOn w:val="Normal"/>
    <w:link w:val="ListParagraphChar"/>
    <w:qFormat/>
    <w:rsid w:val="002207E9"/>
    <w:pPr>
      <w:ind w:left="720"/>
      <w:contextualSpacing/>
    </w:pPr>
  </w:style>
  <w:style w:type="paragraph" w:styleId="CommentSubject">
    <w:name w:val="annotation subject"/>
    <w:basedOn w:val="CommentText"/>
    <w:next w:val="CommentText"/>
    <w:link w:val="CommentSubjectChar"/>
    <w:uiPriority w:val="99"/>
    <w:semiHidden/>
    <w:unhideWhenUsed/>
    <w:rsid w:val="00EE303D"/>
    <w:rPr>
      <w:b/>
      <w:bCs/>
      <w:sz w:val="20"/>
      <w:szCs w:val="20"/>
    </w:rPr>
  </w:style>
  <w:style w:type="character" w:customStyle="1" w:styleId="CommentSubjectChar">
    <w:name w:val="Comment Subject Char"/>
    <w:basedOn w:val="CommentTextChar"/>
    <w:link w:val="CommentSubject"/>
    <w:uiPriority w:val="99"/>
    <w:semiHidden/>
    <w:rsid w:val="00EE303D"/>
    <w:rPr>
      <w:rFonts w:ascii="Arial" w:hAnsi="Arial"/>
      <w:b/>
      <w:bCs/>
      <w:sz w:val="24"/>
      <w:szCs w:val="24"/>
      <w:lang w:eastAsia="en-US"/>
    </w:rPr>
  </w:style>
  <w:style w:type="character" w:customStyle="1" w:styleId="ListParagraphChar">
    <w:name w:val="List Paragraph Char"/>
    <w:link w:val="ListParagraph"/>
    <w:uiPriority w:val="34"/>
    <w:locked/>
    <w:rsid w:val="00DC5E6F"/>
    <w:rPr>
      <w:rFonts w:ascii="Arial" w:hAnsi="Arial"/>
      <w:lang w:eastAsia="en-US"/>
    </w:rPr>
  </w:style>
  <w:style w:type="paragraph" w:styleId="PlainText">
    <w:name w:val="Plain Text"/>
    <w:basedOn w:val="Normal"/>
    <w:link w:val="PlainTextChar"/>
    <w:uiPriority w:val="99"/>
    <w:unhideWhenUsed/>
    <w:rsid w:val="00804242"/>
    <w:pPr>
      <w:overflowPunct/>
      <w:autoSpaceDE/>
      <w:autoSpaceDN/>
      <w:adjustRightInd/>
      <w:textAlignment w:val="auto"/>
    </w:pPr>
    <w:rPr>
      <w:rFonts w:eastAsiaTheme="minorHAnsi"/>
      <w:color w:val="000000" w:themeColor="text1"/>
      <w:szCs w:val="21"/>
    </w:rPr>
  </w:style>
  <w:style w:type="character" w:customStyle="1" w:styleId="PlainTextChar">
    <w:name w:val="Plain Text Char"/>
    <w:basedOn w:val="DefaultParagraphFont"/>
    <w:link w:val="PlainText"/>
    <w:uiPriority w:val="99"/>
    <w:rsid w:val="00804242"/>
    <w:rPr>
      <w:rFonts w:ascii="Arial" w:eastAsiaTheme="minorHAnsi" w:hAnsi="Arial"/>
      <w:color w:val="000000" w:themeColor="text1"/>
      <w:szCs w:val="21"/>
      <w:lang w:eastAsia="en-US"/>
    </w:rPr>
  </w:style>
  <w:style w:type="paragraph" w:styleId="Header">
    <w:name w:val="header"/>
    <w:basedOn w:val="Normal"/>
    <w:link w:val="HeaderChar"/>
    <w:uiPriority w:val="99"/>
    <w:unhideWhenUsed/>
    <w:rsid w:val="005C58F6"/>
    <w:pPr>
      <w:tabs>
        <w:tab w:val="center" w:pos="4513"/>
        <w:tab w:val="right" w:pos="9026"/>
      </w:tabs>
    </w:pPr>
  </w:style>
  <w:style w:type="character" w:customStyle="1" w:styleId="HeaderChar">
    <w:name w:val="Header Char"/>
    <w:basedOn w:val="DefaultParagraphFont"/>
    <w:link w:val="Header"/>
    <w:uiPriority w:val="99"/>
    <w:rsid w:val="005C58F6"/>
    <w:rPr>
      <w:rFonts w:ascii="Arial" w:hAnsi="Arial"/>
      <w:lang w:eastAsia="en-US"/>
    </w:rPr>
  </w:style>
  <w:style w:type="paragraph" w:styleId="Footer">
    <w:name w:val="footer"/>
    <w:basedOn w:val="Normal"/>
    <w:link w:val="FooterChar"/>
    <w:uiPriority w:val="99"/>
    <w:unhideWhenUsed/>
    <w:rsid w:val="005C58F6"/>
    <w:pPr>
      <w:tabs>
        <w:tab w:val="center" w:pos="4513"/>
        <w:tab w:val="right" w:pos="9026"/>
      </w:tabs>
    </w:pPr>
  </w:style>
  <w:style w:type="character" w:customStyle="1" w:styleId="FooterChar">
    <w:name w:val="Footer Char"/>
    <w:basedOn w:val="DefaultParagraphFont"/>
    <w:link w:val="Footer"/>
    <w:uiPriority w:val="99"/>
    <w:rsid w:val="005C58F6"/>
    <w:rPr>
      <w:rFonts w:ascii="Arial" w:hAnsi="Arial"/>
      <w:lang w:eastAsia="en-US"/>
    </w:rPr>
  </w:style>
  <w:style w:type="paragraph" w:styleId="BodyText">
    <w:name w:val="Body Text"/>
    <w:basedOn w:val="Normal"/>
    <w:link w:val="BodyTextChar"/>
    <w:semiHidden/>
    <w:rsid w:val="004C79E3"/>
    <w:pPr>
      <w:overflowPunct/>
      <w:autoSpaceDE/>
      <w:autoSpaceDN/>
      <w:adjustRightInd/>
      <w:jc w:val="both"/>
      <w:textAlignment w:val="auto"/>
    </w:pPr>
    <w:rPr>
      <w:sz w:val="24"/>
      <w:szCs w:val="24"/>
      <w:lang w:eastAsia="en-GB"/>
    </w:rPr>
  </w:style>
  <w:style w:type="character" w:customStyle="1" w:styleId="BodyTextChar">
    <w:name w:val="Body Text Char"/>
    <w:basedOn w:val="DefaultParagraphFont"/>
    <w:link w:val="BodyText"/>
    <w:semiHidden/>
    <w:rsid w:val="004C79E3"/>
    <w:rPr>
      <w:rFonts w:ascii="Arial" w:hAnsi="Arial"/>
      <w:sz w:val="24"/>
      <w:szCs w:val="24"/>
    </w:rPr>
  </w:style>
  <w:style w:type="paragraph" w:customStyle="1" w:styleId="trt0xe">
    <w:name w:val="trt0xe"/>
    <w:basedOn w:val="Normal"/>
    <w:rsid w:val="001619B5"/>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NoSpacing">
    <w:name w:val="No Spacing"/>
    <w:qFormat/>
    <w:rsid w:val="007546E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93437">
      <w:bodyDiv w:val="1"/>
      <w:marLeft w:val="0"/>
      <w:marRight w:val="0"/>
      <w:marTop w:val="0"/>
      <w:marBottom w:val="0"/>
      <w:divBdr>
        <w:top w:val="none" w:sz="0" w:space="0" w:color="auto"/>
        <w:left w:val="none" w:sz="0" w:space="0" w:color="auto"/>
        <w:bottom w:val="none" w:sz="0" w:space="0" w:color="auto"/>
        <w:right w:val="none" w:sz="0" w:space="0" w:color="auto"/>
      </w:divBdr>
    </w:div>
    <w:div w:id="803934929">
      <w:bodyDiv w:val="1"/>
      <w:marLeft w:val="0"/>
      <w:marRight w:val="0"/>
      <w:marTop w:val="0"/>
      <w:marBottom w:val="0"/>
      <w:divBdr>
        <w:top w:val="none" w:sz="0" w:space="0" w:color="auto"/>
        <w:left w:val="none" w:sz="0" w:space="0" w:color="auto"/>
        <w:bottom w:val="none" w:sz="0" w:space="0" w:color="auto"/>
        <w:right w:val="none" w:sz="0" w:space="0" w:color="auto"/>
      </w:divBdr>
    </w:div>
    <w:div w:id="1495602866">
      <w:bodyDiv w:val="1"/>
      <w:marLeft w:val="0"/>
      <w:marRight w:val="0"/>
      <w:marTop w:val="0"/>
      <w:marBottom w:val="0"/>
      <w:divBdr>
        <w:top w:val="none" w:sz="0" w:space="0" w:color="auto"/>
        <w:left w:val="none" w:sz="0" w:space="0" w:color="auto"/>
        <w:bottom w:val="none" w:sz="0" w:space="0" w:color="auto"/>
        <w:right w:val="none" w:sz="0" w:space="0" w:color="auto"/>
      </w:divBdr>
    </w:div>
    <w:div w:id="16429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ob Description" ma:contentTypeID="0x0101001487B3CB5F33DD47B31CDCF7F8A35EB500C7ADDED963891D45991BE241CC4CD044" ma:contentTypeVersion="7" ma:contentTypeDescription="" ma:contentTypeScope="" ma:versionID="382295bdfb471d78ab69b6fd09e7b191">
  <xsd:schema xmlns:xsd="http://www.w3.org/2001/XMLSchema" xmlns:xs="http://www.w3.org/2001/XMLSchema" xmlns:p="http://schemas.microsoft.com/office/2006/metadata/properties" xmlns:ns2="4a1b88ad-5699-47a5-ad4c-796c758b766b" targetNamespace="http://schemas.microsoft.com/office/2006/metadata/properties" ma:root="true" ma:fieldsID="e42e8d9cc2ea7d2a616fe34f6bf99707" ns2:_="">
    <xsd:import namespace="4a1b88ad-5699-47a5-ad4c-796c758b766b"/>
    <xsd:element name="properties">
      <xsd:complexType>
        <xsd:sequence>
          <xsd:element name="documentManagement">
            <xsd:complexType>
              <xsd:all>
                <xsd:element ref="ns2:Job_x0020_Title"/>
                <xsd:element ref="ns2:Function"/>
                <xsd:element ref="ns2:Job_x0020_Famil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b88ad-5699-47a5-ad4c-796c758b766b" elementFormDefault="qualified">
    <xsd:import namespace="http://schemas.microsoft.com/office/2006/documentManagement/types"/>
    <xsd:import namespace="http://schemas.microsoft.com/office/infopath/2007/PartnerControls"/>
    <xsd:element name="Job_x0020_Title" ma:index="1" ma:displayName="Job Title" ma:internalName="Job_x0020_Title">
      <xsd:simpleType>
        <xsd:restriction base="dms:Text">
          <xsd:maxLength value="255"/>
        </xsd:restriction>
      </xsd:simpleType>
    </xsd:element>
    <xsd:element name="Function" ma:index="2" ma:displayName="Function" ma:format="Dropdown" ma:internalName="Function">
      <xsd:simpleType>
        <xsd:restriction base="dms:Choice">
          <xsd:enumeration value="HR"/>
          <xsd:enumeration value="Unknown"/>
        </xsd:restriction>
      </xsd:simpleType>
    </xsd:element>
    <xsd:element name="Job_x0020_Family" ma:index="3" ma:displayName="Job Family" ma:format="Dropdown" ma:internalName="Job_x0020_Family">
      <xsd:simpleType>
        <xsd:restriction base="dms:Choice">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4a1b88ad-5699-47a5-ad4c-796c758b766b">Unknown</Function>
    <Job_x0020_Title xmlns="4a1b88ad-5699-47a5-ad4c-796c758b766b">Template</Job_x0020_Title>
    <Job_x0020_Family xmlns="4a1b88ad-5699-47a5-ad4c-796c758b766b">Unknown</Job_x0020_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5BE1-D2D6-42DF-B85A-FB2230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b88ad-5699-47a5-ad4c-796c758b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096D9-8649-4F10-9732-19AF5B77E0BC}">
  <ds:schemaRefs>
    <ds:schemaRef ds:uri="http://schemas.microsoft.com/office/2006/metadata/properties"/>
    <ds:schemaRef ds:uri="4a1b88ad-5699-47a5-ad4c-796c758b766b"/>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7D5612E-4F48-4384-B60B-ECCC2834EEED}">
  <ds:schemaRefs>
    <ds:schemaRef ds:uri="http://schemas.microsoft.com/sharepoint/v3/contenttype/forms"/>
  </ds:schemaRefs>
</ds:datastoreItem>
</file>

<file path=customXml/itemProps4.xml><?xml version="1.0" encoding="utf-8"?>
<ds:datastoreItem xmlns:ds="http://schemas.openxmlformats.org/officeDocument/2006/customXml" ds:itemID="{C2640504-A90F-4374-B5CA-AE3904A8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Lloyd's</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Global Corporation Template</dc:subject>
  <dc:creator>Hoyle, Kirkaldy</dc:creator>
  <cp:lastModifiedBy>Jo Molendo</cp:lastModifiedBy>
  <cp:revision>3</cp:revision>
  <cp:lastPrinted>2018-09-06T10:22:00Z</cp:lastPrinted>
  <dcterms:created xsi:type="dcterms:W3CDTF">2020-11-03T11:17:00Z</dcterms:created>
  <dcterms:modified xsi:type="dcterms:W3CDTF">2020-11-04T11:21:00Z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0x0101001487B3CB5F33DD47B31CDCF7F8A35EB500C7ADDED963891D45991BE241CC4CD044</vt:lpwstr>
  </property>
</Properties>
</file>