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D2D4" w14:textId="77777777" w:rsidR="00B90C54" w:rsidRDefault="00000000">
      <w:pPr>
        <w:pStyle w:val="Title"/>
        <w:spacing w:line="216" w:lineRule="auto"/>
      </w:pPr>
      <w:r>
        <w:pict w14:anchorId="255AD31F">
          <v:rect id="docshape3" o:spid="_x0000_s2052" style="position:absolute;left:0;text-align:left;margin-left:278.45pt;margin-top:14.5pt;width:.6pt;height:72.8pt;z-index:15729152;mso-position-horizontal-relative:page" fillcolor="#47806b" stroked="f">
            <w10:wrap anchorx="page"/>
          </v:rect>
        </w:pict>
      </w:r>
      <w:r>
        <w:pict w14:anchorId="255AD320">
          <v:shape id="docshape4" o:spid="_x0000_s2051" style="position:absolute;left:0;text-align:left;margin-left:173.35pt;margin-top:14.95pt;width:94.75pt;height:71.45pt;z-index:15729664;mso-position-horizontal-relative:page" coordorigin="3467,299" coordsize="1895,1429" o:spt="100" adj="0,,0" path="m4225,654r-4,-6l4155,633r-25,-6l4104,623r-55,-5l4014,616r,173l4012,798r-7,38l3998,875r-7,38l3983,951r-7,34l3967,1019r-8,33l3949,1085r-13,38l3920,1160r-21,34l3873,1224r-13,13l3845,1247r-15,9l3813,1262r-12,2l3789,1266r-12,l3765,1266r-31,-6l3707,1248r-21,-20l3672,1199r-4,-15l3666,1168r-1,-15l3663,1137r6,-70l3684,1000r25,-65l3743,874r25,-32l3796,816r33,-21l3866,780r27,-6l3920,772r28,2l3975,777r9,2l3993,781r17,4l4014,789r,-173l3995,615r-55,l3885,619r-48,7l3790,639r-45,18l3702,682r-31,22l3642,729r-27,27l3590,785r-31,43l3532,873r-22,47l3493,970r-10,36l3476,1043r-6,37l3467,1117r,45l3470,1206r9,43l3493,1291r23,40l3546,1364r36,26l3625,1409r30,8l3686,1422r31,3l3748,1425r47,-5l3839,1410r43,-17l3922,1369r9,-7l3940,1355r19,-14l3961,1346r7,13l3973,1371r8,10l3989,1392r10,8l4010,1407r14,2l4054,1410r100,l4155,1407r-6,-20l4145,1375r-2,-13l4140,1341r-3,-20l4135,1300r-2,-20l4132,1266r-2,-34l4130,1184r4,-47l4142,1090r5,-26l4152,1037r5,-27l4162,983r40,-211l4212,720r5,-25l4222,669r3,-15xm5361,343r-2,-5l5353,335r-15,-7l5322,321r-16,-6l5290,309r-38,-7l5213,299r-38,2l5136,306r-55,15l5032,344r-45,33l4948,418r-28,41l4897,503r-19,46l4863,596r-5,16l4857,614r-117,l4630,613r-2,-2l4635,589r5,-13l4645,564r6,-12l4675,517r30,-22l4742,487r45,8l4802,500r14,6l4830,512r23,9l4857,519r2,-9l4863,493r4,-17l4872,460r4,-17l4888,396r5,-23l4901,343r-1,-4l4894,336r-16,-7l4861,322r-17,-7l4827,309r-31,-7l4764,299r-33,l4699,302r-30,5l4639,315r-29,10l4583,338r-47,31l4496,407r-32,44l4437,500r-10,25l4418,550r-18,51l4398,609r-5,4l4384,613r-20,l4324,614r-20,l4290,614r,l4268,742r-9,56l4260,799r36,l4315,799r19,l4364,799r3,3l4342,937r-13,73l4276,1309r-4,23l4264,1377r-4,22l4256,1420r-4,21l4246,1461r-9,20l4215,1513r-28,26l4154,1557r-38,12l4107,1572r-3,3l4118,1618r10,33l4139,1684r12,40l4155,1727r7,l4185,1727r23,-2l4231,1722r22,-6l4280,1707r26,-11l4330,1683r24,-16l4398,1628r37,-44l4461,1533r17,-57l4484,1448r5,-29l4494,1391r14,-83l4527,1199r9,-54l4546,1086r31,-178l4581,885r4,-23l4589,839r6,-37l4597,799r40,l4711,799r115,l4828,801r-30,166l4789,1017r-13,70l4764,1156r-25,139l4716,1430r-5,20l4704,1470r-10,18l4682,1506r-23,23l4634,1547r-28,14l4575,1570r-7,2l4564,1573r13,42l4588,1648r11,34l4612,1723r4,4l4624,1727r21,-2l4665,1724r21,-2l4706,1718r50,-17l4802,1677r41,-33l4880,1605r25,-37l4924,1528r13,-42l4947,1442r11,-68l4970,1306r11,-68l4993,1170r7,-45l5016,1033r7,-45l5031,944r15,-88l5055,804r5,-5l5074,799r7,l5155,799r76,l5238,797r10,-91l5253,666r6,-49l5257,614r-9,l5232,614r-17,l5093,614r-6,l5090,605r7,-23l5106,561r12,-20l5132,522r18,-17l5170,492r22,-5l5217,489r21,5l5258,500r21,8l5315,521r2,-1l5321,504r5,-24l5332,457r19,-78l5359,349r2,-6xe" fillcolor="#47806b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47806B"/>
          <w:spacing w:val="-4"/>
        </w:rPr>
        <w:t>army</w:t>
      </w:r>
      <w:r>
        <w:rPr>
          <w:rFonts w:ascii="Times New Roman"/>
          <w:color w:val="47806B"/>
          <w:spacing w:val="-4"/>
        </w:rPr>
        <w:t xml:space="preserve"> </w:t>
      </w:r>
      <w:proofErr w:type="gramStart"/>
      <w:r>
        <w:rPr>
          <w:color w:val="47806B"/>
          <w:spacing w:val="-2"/>
        </w:rPr>
        <w:t>families</w:t>
      </w:r>
      <w:proofErr w:type="gramEnd"/>
      <w:r>
        <w:rPr>
          <w:rFonts w:ascii="Times New Roman"/>
          <w:color w:val="47806B"/>
          <w:spacing w:val="-2"/>
        </w:rPr>
        <w:t xml:space="preserve"> </w:t>
      </w:r>
      <w:r>
        <w:rPr>
          <w:color w:val="47806B"/>
          <w:spacing w:val="-2"/>
        </w:rPr>
        <w:t>federation</w:t>
      </w:r>
    </w:p>
    <w:p w14:paraId="255AD2D5" w14:textId="77777777" w:rsidR="00B90C54" w:rsidRDefault="00B90C54">
      <w:pPr>
        <w:pStyle w:val="BodyText"/>
        <w:rPr>
          <w:rFonts w:ascii="Trebuchet MS"/>
          <w:sz w:val="20"/>
        </w:rPr>
      </w:pPr>
    </w:p>
    <w:p w14:paraId="255AD2D6" w14:textId="77777777" w:rsidR="00B90C54" w:rsidRDefault="00B90C54">
      <w:pPr>
        <w:pStyle w:val="BodyText"/>
        <w:spacing w:before="5"/>
        <w:rPr>
          <w:rFonts w:ascii="Trebuchet MS"/>
          <w:sz w:val="19"/>
        </w:rPr>
      </w:pPr>
    </w:p>
    <w:p w14:paraId="255AD2D7" w14:textId="77777777" w:rsidR="00B90C54" w:rsidRDefault="00000000">
      <w:pPr>
        <w:spacing w:before="39"/>
        <w:ind w:left="204" w:right="164"/>
        <w:jc w:val="center"/>
        <w:rPr>
          <w:b/>
          <w:sz w:val="48"/>
        </w:rPr>
      </w:pPr>
      <w:r>
        <w:rPr>
          <w:b/>
          <w:color w:val="478065"/>
          <w:sz w:val="48"/>
        </w:rPr>
        <w:t xml:space="preserve">Important information for </w:t>
      </w:r>
      <w:r>
        <w:rPr>
          <w:b/>
          <w:color w:val="478065"/>
          <w:spacing w:val="-2"/>
          <w:sz w:val="48"/>
        </w:rPr>
        <w:t>applicants</w:t>
      </w:r>
    </w:p>
    <w:p w14:paraId="255AD2D8" w14:textId="77777777" w:rsidR="00B90C54" w:rsidRDefault="00B90C54">
      <w:pPr>
        <w:pStyle w:val="BodyText"/>
        <w:spacing w:before="2"/>
        <w:rPr>
          <w:b/>
          <w:sz w:val="50"/>
        </w:rPr>
      </w:pPr>
    </w:p>
    <w:p w14:paraId="255AD2D9" w14:textId="77777777" w:rsidR="00B90C54" w:rsidRDefault="00000000">
      <w:pPr>
        <w:pStyle w:val="BodyText"/>
        <w:spacing w:before="1"/>
        <w:ind w:left="100"/>
        <w:jc w:val="both"/>
      </w:pPr>
      <w:r>
        <w:rPr>
          <w:color w:val="323232"/>
        </w:rPr>
        <w:t xml:space="preserve">This document outlines what to expect when submitting an employment application to </w:t>
      </w:r>
      <w:r>
        <w:rPr>
          <w:color w:val="323232"/>
          <w:spacing w:val="-4"/>
        </w:rPr>
        <w:t>AFF.</w:t>
      </w:r>
    </w:p>
    <w:p w14:paraId="255AD2DA" w14:textId="77777777" w:rsidR="00B90C54" w:rsidRDefault="00B90C54">
      <w:pPr>
        <w:pStyle w:val="BodyText"/>
        <w:spacing w:before="6"/>
        <w:rPr>
          <w:sz w:val="21"/>
        </w:rPr>
      </w:pPr>
    </w:p>
    <w:p w14:paraId="255AD2DB" w14:textId="77777777" w:rsidR="00B90C54" w:rsidRDefault="00000000">
      <w:pPr>
        <w:pStyle w:val="BodyText"/>
        <w:spacing w:line="237" w:lineRule="auto"/>
        <w:ind w:left="100" w:right="203"/>
        <w:jc w:val="both"/>
      </w:pP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document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applies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all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AFF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vacancies,</w:t>
      </w:r>
      <w:r>
        <w:rPr>
          <w:color w:val="323232"/>
          <w:spacing w:val="-3"/>
        </w:rPr>
        <w:t xml:space="preserve"> </w:t>
      </w:r>
      <w:proofErr w:type="gramStart"/>
      <w:r>
        <w:rPr>
          <w:color w:val="323232"/>
        </w:rPr>
        <w:t>with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exception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proofErr w:type="gramEnd"/>
      <w:r>
        <w:rPr>
          <w:color w:val="323232"/>
          <w:spacing w:val="-3"/>
        </w:rPr>
        <w:t xml:space="preserve"> </w:t>
      </w:r>
      <w:r>
        <w:rPr>
          <w:color w:val="323232"/>
        </w:rPr>
        <w:t>those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based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EJSU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 xml:space="preserve">as applications for these roles are handled through local </w:t>
      </w:r>
      <w:proofErr w:type="spellStart"/>
      <w:r>
        <w:rPr>
          <w:color w:val="323232"/>
        </w:rPr>
        <w:t>labour</w:t>
      </w:r>
      <w:proofErr w:type="spellEnd"/>
      <w:r>
        <w:rPr>
          <w:color w:val="323232"/>
        </w:rPr>
        <w:t xml:space="preserve"> support units, and as such the procedures will be slightly different to those outlined here.</w:t>
      </w:r>
    </w:p>
    <w:p w14:paraId="255AD2DC" w14:textId="77777777" w:rsidR="00B90C54" w:rsidRDefault="00B90C54">
      <w:pPr>
        <w:pStyle w:val="BodyText"/>
        <w:rPr>
          <w:sz w:val="20"/>
        </w:rPr>
      </w:pPr>
    </w:p>
    <w:p w14:paraId="255AD2DD" w14:textId="77777777" w:rsidR="00B90C54" w:rsidRDefault="00000000">
      <w:pPr>
        <w:pStyle w:val="BodyText"/>
        <w:rPr>
          <w:sz w:val="10"/>
        </w:rPr>
      </w:pPr>
      <w:r>
        <w:pict w14:anchorId="255AD321">
          <v:rect id="docshape5" o:spid="_x0000_s2050" style="position:absolute;margin-left:36pt;margin-top:7.3pt;width:523.3pt;height:3pt;z-index:-15728640;mso-wrap-distance-left:0;mso-wrap-distance-right:0;mso-position-horizontal-relative:page" fillcolor="#478065" stroked="f">
            <w10:wrap type="topAndBottom" anchorx="page"/>
          </v:rect>
        </w:pict>
      </w:r>
    </w:p>
    <w:p w14:paraId="255AD2DE" w14:textId="77777777" w:rsidR="00B90C54" w:rsidRDefault="00B90C54">
      <w:pPr>
        <w:pStyle w:val="BodyText"/>
      </w:pPr>
    </w:p>
    <w:p w14:paraId="255AD2DF" w14:textId="77777777" w:rsidR="00B90C54" w:rsidRDefault="00B90C54">
      <w:pPr>
        <w:pStyle w:val="BodyText"/>
        <w:spacing w:before="9"/>
        <w:rPr>
          <w:sz w:val="17"/>
        </w:rPr>
      </w:pPr>
    </w:p>
    <w:p w14:paraId="255AD2E0" w14:textId="77777777" w:rsidR="00B90C54" w:rsidRDefault="00000000">
      <w:pPr>
        <w:pStyle w:val="Heading1"/>
        <w:spacing w:before="1" w:line="237" w:lineRule="auto"/>
        <w:ind w:right="181"/>
      </w:pPr>
      <w:r>
        <w:rPr>
          <w:color w:val="323232"/>
        </w:rPr>
        <w:t>I’ve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applied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job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AFF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before.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Can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same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application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 apply for another?</w:t>
      </w:r>
    </w:p>
    <w:p w14:paraId="255AD2E1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14" w:line="237" w:lineRule="auto"/>
        <w:ind w:right="171"/>
      </w:pPr>
      <w:r>
        <w:rPr>
          <w:color w:val="323232"/>
        </w:rPr>
        <w:t xml:space="preserve">Occasionally we make changes to our application form, and you may find that the requirements for </w:t>
      </w:r>
      <w:proofErr w:type="gramStart"/>
      <w:r>
        <w:rPr>
          <w:color w:val="323232"/>
        </w:rPr>
        <w:t>particular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roles</w:t>
      </w:r>
      <w:proofErr w:type="gramEnd"/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different,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always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included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vacancy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wish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 apply for (and complete and return it in Word format).</w:t>
      </w:r>
    </w:p>
    <w:p w14:paraId="255AD2E2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60" w:lineRule="exact"/>
        <w:ind w:hanging="361"/>
      </w:pPr>
      <w:r>
        <w:rPr>
          <w:color w:val="323232"/>
        </w:rPr>
        <w:t xml:space="preserve">Some of the information you have included in a previous application form might still be useful, </w:t>
      </w:r>
      <w:r>
        <w:rPr>
          <w:color w:val="323232"/>
          <w:spacing w:val="-5"/>
        </w:rPr>
        <w:t>but</w:t>
      </w:r>
    </w:p>
    <w:p w14:paraId="255AD2E3" w14:textId="77777777" w:rsidR="00B90C54" w:rsidRDefault="00000000">
      <w:pPr>
        <w:pStyle w:val="BodyText"/>
        <w:spacing w:line="253" w:lineRule="exact"/>
        <w:ind w:left="666"/>
      </w:pPr>
      <w:proofErr w:type="gramStart"/>
      <w:r>
        <w:rPr>
          <w:color w:val="323232"/>
        </w:rPr>
        <w:t>everything</w:t>
      </w:r>
      <w:proofErr w:type="gramEnd"/>
      <w:r>
        <w:rPr>
          <w:color w:val="323232"/>
        </w:rPr>
        <w:t xml:space="preserve"> needs to be presented using the current application </w:t>
      </w:r>
      <w:r>
        <w:rPr>
          <w:color w:val="323232"/>
          <w:spacing w:val="-4"/>
        </w:rPr>
        <w:t>form.</w:t>
      </w:r>
    </w:p>
    <w:p w14:paraId="255AD2E4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77" w:lineRule="exact"/>
        <w:ind w:hanging="361"/>
      </w:pPr>
      <w:r>
        <w:rPr>
          <w:color w:val="323232"/>
        </w:rPr>
        <w:t xml:space="preserve">Applications submitted using an old version of the application form will be </w:t>
      </w:r>
      <w:r>
        <w:rPr>
          <w:color w:val="323232"/>
          <w:spacing w:val="-2"/>
        </w:rPr>
        <w:t>rejected.</w:t>
      </w:r>
    </w:p>
    <w:p w14:paraId="255AD2E5" w14:textId="77777777" w:rsidR="00B90C54" w:rsidRDefault="00B90C54">
      <w:pPr>
        <w:pStyle w:val="BodyText"/>
        <w:spacing w:before="2"/>
        <w:rPr>
          <w:sz w:val="23"/>
        </w:rPr>
      </w:pPr>
    </w:p>
    <w:p w14:paraId="255AD2E6" w14:textId="77777777" w:rsidR="00B90C54" w:rsidRDefault="00000000">
      <w:pPr>
        <w:pStyle w:val="Heading1"/>
        <w:spacing w:before="1"/>
      </w:pPr>
      <w:r>
        <w:rPr>
          <w:color w:val="323232"/>
        </w:rPr>
        <w:t>Should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 send my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CV with my </w:t>
      </w:r>
      <w:r>
        <w:rPr>
          <w:color w:val="323232"/>
          <w:spacing w:val="-2"/>
        </w:rPr>
        <w:t>application?</w:t>
      </w:r>
    </w:p>
    <w:p w14:paraId="255AD2E7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15" w:line="237" w:lineRule="auto"/>
        <w:ind w:right="661"/>
      </w:pPr>
      <w:r>
        <w:rPr>
          <w:color w:val="323232"/>
        </w:rPr>
        <w:t>We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don’t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accept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CVs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take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them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consideration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recruitment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process.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would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like to provide further information on prior employment (above and beyond what is requested in the</w:t>
      </w:r>
    </w:p>
    <w:p w14:paraId="255AD2E8" w14:textId="77777777" w:rsidR="00B90C54" w:rsidRDefault="00000000">
      <w:pPr>
        <w:pStyle w:val="BodyText"/>
        <w:spacing w:line="237" w:lineRule="auto"/>
        <w:ind w:left="666"/>
      </w:pPr>
      <w:r>
        <w:rPr>
          <w:color w:val="323232"/>
        </w:rPr>
        <w:t>application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form),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additional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page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application</w:t>
      </w:r>
      <w:r>
        <w:rPr>
          <w:color w:val="323232"/>
          <w:spacing w:val="-2"/>
        </w:rPr>
        <w:t xml:space="preserve"> </w:t>
      </w:r>
      <w:proofErr w:type="gramStart"/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order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proofErr w:type="gramEnd"/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provide </w:t>
      </w:r>
      <w:r>
        <w:rPr>
          <w:color w:val="323232"/>
          <w:spacing w:val="-2"/>
        </w:rPr>
        <w:t>that.</w:t>
      </w:r>
    </w:p>
    <w:p w14:paraId="255AD2E9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61" w:lineRule="exact"/>
        <w:ind w:hanging="361"/>
      </w:pPr>
      <w:r>
        <w:rPr>
          <w:color w:val="323232"/>
        </w:rPr>
        <w:t>Other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information that you usually include on a CV which may support your application can usually </w:t>
      </w:r>
      <w:proofErr w:type="gramStart"/>
      <w:r>
        <w:rPr>
          <w:color w:val="323232"/>
          <w:spacing w:val="-5"/>
        </w:rPr>
        <w:t>be</w:t>
      </w:r>
      <w:proofErr w:type="gramEnd"/>
    </w:p>
    <w:p w14:paraId="255AD2EA" w14:textId="77777777" w:rsidR="00B90C54" w:rsidRDefault="00000000">
      <w:pPr>
        <w:pStyle w:val="BodyText"/>
        <w:spacing w:line="266" w:lineRule="exact"/>
        <w:ind w:left="666"/>
      </w:pPr>
      <w:r>
        <w:rPr>
          <w:color w:val="323232"/>
        </w:rPr>
        <w:t xml:space="preserve">included in the supporting statements of the application </w:t>
      </w:r>
      <w:r>
        <w:rPr>
          <w:color w:val="323232"/>
          <w:spacing w:val="-2"/>
        </w:rPr>
        <w:t>form.</w:t>
      </w:r>
    </w:p>
    <w:p w14:paraId="255AD2EB" w14:textId="77777777" w:rsidR="00B90C54" w:rsidRDefault="00B90C54">
      <w:pPr>
        <w:pStyle w:val="BodyText"/>
        <w:rPr>
          <w:sz w:val="23"/>
        </w:rPr>
      </w:pPr>
    </w:p>
    <w:p w14:paraId="255AD2EC" w14:textId="77777777" w:rsidR="00B90C54" w:rsidRDefault="00000000">
      <w:pPr>
        <w:pStyle w:val="Heading1"/>
      </w:pPr>
      <w:r>
        <w:rPr>
          <w:color w:val="323232"/>
        </w:rPr>
        <w:t>When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will I know if I’ve got an </w:t>
      </w:r>
      <w:r>
        <w:rPr>
          <w:color w:val="323232"/>
          <w:spacing w:val="-2"/>
        </w:rPr>
        <w:t>interview?</w:t>
      </w:r>
    </w:p>
    <w:p w14:paraId="255AD2ED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15" w:line="237" w:lineRule="auto"/>
        <w:ind w:right="267"/>
      </w:pPr>
      <w:r>
        <w:rPr>
          <w:color w:val="323232"/>
        </w:rPr>
        <w:t>Shortlisting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takes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place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soon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possible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after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deadline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passed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(usually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within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3-5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working days) and invites to interview are emailed soon after.</w:t>
      </w:r>
    </w:p>
    <w:p w14:paraId="255AD2EE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61" w:lineRule="exact"/>
        <w:ind w:hanging="361"/>
      </w:pPr>
      <w:r>
        <w:rPr>
          <w:color w:val="323232"/>
        </w:rPr>
        <w:t xml:space="preserve">If we have received a large number of applications, we may introduce a second application </w:t>
      </w:r>
      <w:proofErr w:type="gramStart"/>
      <w:r>
        <w:rPr>
          <w:color w:val="323232"/>
          <w:spacing w:val="-2"/>
        </w:rPr>
        <w:t>stage</w:t>
      </w:r>
      <w:proofErr w:type="gramEnd"/>
    </w:p>
    <w:p w14:paraId="255AD2EF" w14:textId="77777777" w:rsidR="00B90C54" w:rsidRDefault="00000000">
      <w:pPr>
        <w:pStyle w:val="BodyText"/>
        <w:spacing w:before="1" w:line="237" w:lineRule="auto"/>
        <w:ind w:left="666" w:right="181"/>
      </w:pP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help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</w:t>
      </w:r>
      <w:r>
        <w:rPr>
          <w:color w:val="323232"/>
          <w:spacing w:val="-2"/>
        </w:rPr>
        <w:t xml:space="preserve"> </w:t>
      </w:r>
      <w:proofErr w:type="spellStart"/>
      <w:r>
        <w:rPr>
          <w:color w:val="323232"/>
        </w:rPr>
        <w:t>finalise</w:t>
      </w:r>
      <w:proofErr w:type="spellEnd"/>
      <w:r>
        <w:rPr>
          <w:color w:val="323232"/>
          <w:spacing w:val="-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shortlist.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Candidates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notified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possible</w:t>
      </w:r>
      <w:r>
        <w:rPr>
          <w:color w:val="323232"/>
          <w:spacing w:val="-2"/>
        </w:rPr>
        <w:t xml:space="preserve"> </w:t>
      </w:r>
      <w:proofErr w:type="gramStart"/>
      <w:r>
        <w:rPr>
          <w:color w:val="323232"/>
        </w:rPr>
        <w:t>in</w:t>
      </w:r>
      <w:proofErr w:type="gramEnd"/>
      <w:r>
        <w:rPr>
          <w:color w:val="323232"/>
          <w:spacing w:val="-2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event,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full instruction given on next steps.</w:t>
      </w:r>
    </w:p>
    <w:p w14:paraId="255AD2F0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61" w:lineRule="exact"/>
        <w:ind w:hanging="361"/>
      </w:pPr>
      <w:r>
        <w:rPr>
          <w:color w:val="323232"/>
        </w:rPr>
        <w:t>Please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check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your email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(including your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junk box)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 reply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 your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invite 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interview as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soon </w:t>
      </w:r>
      <w:r>
        <w:rPr>
          <w:color w:val="323232"/>
          <w:spacing w:val="-5"/>
        </w:rPr>
        <w:t>as</w:t>
      </w:r>
    </w:p>
    <w:p w14:paraId="255AD2F1" w14:textId="77777777" w:rsidR="00B90C54" w:rsidRDefault="00000000">
      <w:pPr>
        <w:pStyle w:val="BodyText"/>
        <w:spacing w:line="253" w:lineRule="exact"/>
        <w:ind w:left="666"/>
      </w:pPr>
      <w:r>
        <w:rPr>
          <w:color w:val="323232"/>
          <w:spacing w:val="-2"/>
        </w:rPr>
        <w:t>possible.</w:t>
      </w:r>
    </w:p>
    <w:p w14:paraId="255AD2F2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37" w:lineRule="auto"/>
        <w:ind w:right="180"/>
      </w:pPr>
      <w:r>
        <w:rPr>
          <w:color w:val="323232"/>
        </w:rPr>
        <w:t>If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heard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within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5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after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application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deadline,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means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been shortlisted for interview.</w:t>
      </w:r>
    </w:p>
    <w:p w14:paraId="255AD2F3" w14:textId="77777777" w:rsidR="00B90C54" w:rsidRDefault="00B90C54">
      <w:pPr>
        <w:spacing w:line="237" w:lineRule="auto"/>
        <w:sectPr w:rsidR="00B90C54">
          <w:footerReference w:type="default" r:id="rId7"/>
          <w:type w:val="continuous"/>
          <w:pgSz w:w="11910" w:h="16840"/>
          <w:pgMar w:top="740" w:right="660" w:bottom="1060" w:left="620" w:header="0" w:footer="877" w:gutter="0"/>
          <w:pgNumType w:start="1"/>
          <w:cols w:space="720"/>
        </w:sectPr>
      </w:pPr>
    </w:p>
    <w:p w14:paraId="255AD2F4" w14:textId="77777777" w:rsidR="00B90C54" w:rsidRDefault="00000000">
      <w:pPr>
        <w:pStyle w:val="Heading1"/>
        <w:spacing w:before="43"/>
      </w:pPr>
      <w:r>
        <w:rPr>
          <w:color w:val="323232"/>
        </w:rPr>
        <w:lastRenderedPageBreak/>
        <w:t>If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I’m not available on the advertised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interview date, what should I </w:t>
      </w:r>
      <w:r>
        <w:rPr>
          <w:color w:val="323232"/>
          <w:spacing w:val="-5"/>
        </w:rPr>
        <w:t>do?</w:t>
      </w:r>
    </w:p>
    <w:p w14:paraId="255AD2F5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15" w:line="237" w:lineRule="auto"/>
        <w:ind w:right="408"/>
      </w:pPr>
      <w:r>
        <w:rPr>
          <w:color w:val="323232"/>
        </w:rPr>
        <w:t xml:space="preserve">If you have a request regarding interview timings, or if you know you </w:t>
      </w:r>
      <w:proofErr w:type="gramStart"/>
      <w:r>
        <w:rPr>
          <w:color w:val="323232"/>
        </w:rPr>
        <w:t>would</w:t>
      </w:r>
      <w:proofErr w:type="gramEnd"/>
      <w:r>
        <w:rPr>
          <w:color w:val="323232"/>
        </w:rPr>
        <w:t xml:space="preserve"> not be available on the advertised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interview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date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(if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shortlisted),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please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let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know,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when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submit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application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form: there is a section for this.</w:t>
      </w:r>
    </w:p>
    <w:p w14:paraId="255AD2F6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60" w:lineRule="exact"/>
        <w:ind w:hanging="361"/>
      </w:pPr>
      <w:r>
        <w:rPr>
          <w:color w:val="323232"/>
        </w:rPr>
        <w:t>Wherever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possible we will make every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effort to accommodate a change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of date/time, but are unable </w:t>
      </w:r>
      <w:r>
        <w:rPr>
          <w:color w:val="323232"/>
          <w:spacing w:val="-7"/>
        </w:rPr>
        <w:t>to</w:t>
      </w:r>
    </w:p>
    <w:p w14:paraId="255AD2F7" w14:textId="77777777" w:rsidR="00B90C54" w:rsidRDefault="00000000">
      <w:pPr>
        <w:pStyle w:val="BodyText"/>
        <w:spacing w:line="266" w:lineRule="exact"/>
        <w:ind w:left="666"/>
      </w:pPr>
      <w:r>
        <w:rPr>
          <w:color w:val="323232"/>
        </w:rPr>
        <w:t xml:space="preserve">guarantee that a suitable alternative will be </w:t>
      </w:r>
      <w:r>
        <w:rPr>
          <w:color w:val="323232"/>
          <w:spacing w:val="-2"/>
        </w:rPr>
        <w:t>available.</w:t>
      </w:r>
    </w:p>
    <w:p w14:paraId="255AD2F8" w14:textId="77777777" w:rsidR="00B90C54" w:rsidRDefault="00B90C54">
      <w:pPr>
        <w:pStyle w:val="BodyText"/>
        <w:spacing w:before="3"/>
        <w:rPr>
          <w:sz w:val="23"/>
        </w:rPr>
      </w:pPr>
    </w:p>
    <w:p w14:paraId="255AD2F9" w14:textId="77777777" w:rsidR="00B90C54" w:rsidRDefault="00000000">
      <w:pPr>
        <w:pStyle w:val="Heading1"/>
      </w:pPr>
      <w:r>
        <w:rPr>
          <w:color w:val="323232"/>
        </w:rPr>
        <w:t>Where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will the interview </w:t>
      </w:r>
      <w:r>
        <w:rPr>
          <w:color w:val="323232"/>
          <w:spacing w:val="-5"/>
        </w:rPr>
        <w:t>be?</w:t>
      </w:r>
    </w:p>
    <w:p w14:paraId="255AD2FA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15" w:line="237" w:lineRule="auto"/>
        <w:ind w:right="754"/>
      </w:pP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interview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held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via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Microsoft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Teams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unless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central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office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position.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Details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 xml:space="preserve">be shared with you with your invitation to </w:t>
      </w:r>
      <w:proofErr w:type="gramStart"/>
      <w:r>
        <w:rPr>
          <w:color w:val="323232"/>
        </w:rPr>
        <w:t>interview</w:t>
      </w:r>
      <w:proofErr w:type="gramEnd"/>
      <w:r>
        <w:rPr>
          <w:color w:val="323232"/>
        </w:rPr>
        <w:t>.</w:t>
      </w:r>
    </w:p>
    <w:p w14:paraId="255AD2FB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261" w:lineRule="exact"/>
        <w:ind w:hanging="361"/>
      </w:pPr>
      <w:r>
        <w:rPr>
          <w:color w:val="323232"/>
        </w:rPr>
        <w:t>We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always try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stick 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 advertised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interview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time 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date, but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occasionally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we may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have </w:t>
      </w:r>
      <w:r>
        <w:rPr>
          <w:color w:val="323232"/>
          <w:spacing w:val="-7"/>
        </w:rPr>
        <w:t>to</w:t>
      </w:r>
    </w:p>
    <w:p w14:paraId="255AD2FC" w14:textId="77777777" w:rsidR="00B90C54" w:rsidRDefault="00000000">
      <w:pPr>
        <w:pStyle w:val="BodyText"/>
        <w:spacing w:line="237" w:lineRule="auto"/>
        <w:ind w:left="666" w:right="181"/>
      </w:pPr>
      <w:r>
        <w:rPr>
          <w:color w:val="323232"/>
        </w:rPr>
        <w:t>make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changes.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give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much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notice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possible</w:t>
      </w:r>
      <w:r>
        <w:rPr>
          <w:color w:val="323232"/>
          <w:spacing w:val="-3"/>
        </w:rPr>
        <w:t xml:space="preserve"> </w:t>
      </w:r>
      <w:proofErr w:type="gramStart"/>
      <w:r>
        <w:rPr>
          <w:color w:val="323232"/>
        </w:rPr>
        <w:t>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event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that</w:t>
      </w:r>
      <w:proofErr w:type="gramEnd"/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published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 xml:space="preserve">is </w:t>
      </w:r>
      <w:r>
        <w:rPr>
          <w:color w:val="323232"/>
          <w:spacing w:val="-2"/>
        </w:rPr>
        <w:t>changed.</w:t>
      </w:r>
    </w:p>
    <w:p w14:paraId="255AD2FD" w14:textId="77777777" w:rsidR="00B90C54" w:rsidRDefault="00B90C54">
      <w:pPr>
        <w:pStyle w:val="BodyText"/>
        <w:spacing w:before="2"/>
        <w:rPr>
          <w:sz w:val="23"/>
        </w:rPr>
      </w:pPr>
    </w:p>
    <w:p w14:paraId="255AD2FE" w14:textId="77777777" w:rsidR="00B90C54" w:rsidRDefault="00000000">
      <w:pPr>
        <w:pStyle w:val="Heading1"/>
      </w:pPr>
      <w:r>
        <w:rPr>
          <w:color w:val="323232"/>
        </w:rPr>
        <w:t xml:space="preserve">Will there be a task </w:t>
      </w:r>
      <w:r>
        <w:rPr>
          <w:color w:val="323232"/>
          <w:spacing w:val="-2"/>
        </w:rPr>
        <w:t>included?</w:t>
      </w:r>
    </w:p>
    <w:p w14:paraId="255AD2FF" w14:textId="77777777" w:rsidR="00B90C54" w:rsidRDefault="00000000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16" w:line="237" w:lineRule="auto"/>
        <w:ind w:right="782"/>
      </w:pPr>
      <w:r>
        <w:rPr>
          <w:color w:val="323232"/>
        </w:rPr>
        <w:t>On occasion, we include tasks as part of the interview process. This might be something like a presentation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IT-based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task.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shortlisted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task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included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part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 xml:space="preserve">the interview process, you will be notified of such when you receive your </w:t>
      </w:r>
      <w:proofErr w:type="gramStart"/>
      <w:r>
        <w:rPr>
          <w:color w:val="323232"/>
        </w:rPr>
        <w:t>invite</w:t>
      </w:r>
      <w:proofErr w:type="gramEnd"/>
      <w:r>
        <w:rPr>
          <w:color w:val="323232"/>
        </w:rPr>
        <w:t xml:space="preserve"> to interview.</w:t>
      </w:r>
    </w:p>
    <w:p w14:paraId="255AD300" w14:textId="77777777" w:rsidR="00B90C54" w:rsidRDefault="00B90C54">
      <w:pPr>
        <w:pStyle w:val="BodyText"/>
      </w:pPr>
    </w:p>
    <w:p w14:paraId="255AD301" w14:textId="77777777" w:rsidR="00B90C54" w:rsidRDefault="00B90C54">
      <w:pPr>
        <w:pStyle w:val="BodyText"/>
      </w:pPr>
    </w:p>
    <w:p w14:paraId="255AD302" w14:textId="77777777" w:rsidR="00B90C54" w:rsidRDefault="00B90C54">
      <w:pPr>
        <w:pStyle w:val="BodyText"/>
      </w:pPr>
    </w:p>
    <w:p w14:paraId="255AD303" w14:textId="77777777" w:rsidR="00B90C54" w:rsidRDefault="00B90C54">
      <w:pPr>
        <w:pStyle w:val="BodyText"/>
      </w:pPr>
    </w:p>
    <w:p w14:paraId="255AD304" w14:textId="77777777" w:rsidR="00B90C54" w:rsidRDefault="00B90C54">
      <w:pPr>
        <w:pStyle w:val="BodyText"/>
      </w:pPr>
    </w:p>
    <w:p w14:paraId="255AD305" w14:textId="77777777" w:rsidR="00B90C54" w:rsidRDefault="00B90C54">
      <w:pPr>
        <w:pStyle w:val="BodyText"/>
      </w:pPr>
    </w:p>
    <w:p w14:paraId="255AD306" w14:textId="77777777" w:rsidR="00B90C54" w:rsidRDefault="00B90C54">
      <w:pPr>
        <w:pStyle w:val="BodyText"/>
      </w:pPr>
    </w:p>
    <w:p w14:paraId="255AD307" w14:textId="77777777" w:rsidR="00B90C54" w:rsidRDefault="00B90C54">
      <w:pPr>
        <w:pStyle w:val="BodyText"/>
      </w:pPr>
    </w:p>
    <w:p w14:paraId="255AD308" w14:textId="77777777" w:rsidR="00B90C54" w:rsidRDefault="00B90C54">
      <w:pPr>
        <w:pStyle w:val="BodyText"/>
      </w:pPr>
    </w:p>
    <w:p w14:paraId="255AD309" w14:textId="77777777" w:rsidR="00B90C54" w:rsidRDefault="00B90C54">
      <w:pPr>
        <w:pStyle w:val="BodyText"/>
      </w:pPr>
    </w:p>
    <w:p w14:paraId="255AD30A" w14:textId="77777777" w:rsidR="00B90C54" w:rsidRDefault="00B90C54">
      <w:pPr>
        <w:pStyle w:val="BodyText"/>
      </w:pPr>
    </w:p>
    <w:p w14:paraId="255AD30B" w14:textId="77777777" w:rsidR="00B90C54" w:rsidRDefault="00B90C54">
      <w:pPr>
        <w:pStyle w:val="BodyText"/>
      </w:pPr>
    </w:p>
    <w:p w14:paraId="255AD30C" w14:textId="77777777" w:rsidR="00B90C54" w:rsidRDefault="00B90C54">
      <w:pPr>
        <w:pStyle w:val="BodyText"/>
      </w:pPr>
    </w:p>
    <w:p w14:paraId="255AD30D" w14:textId="77777777" w:rsidR="00B90C54" w:rsidRDefault="00B90C54">
      <w:pPr>
        <w:pStyle w:val="BodyText"/>
      </w:pPr>
    </w:p>
    <w:p w14:paraId="255AD30E" w14:textId="77777777" w:rsidR="00B90C54" w:rsidRDefault="00B90C54">
      <w:pPr>
        <w:pStyle w:val="BodyText"/>
      </w:pPr>
    </w:p>
    <w:p w14:paraId="255AD30F" w14:textId="77777777" w:rsidR="00B90C54" w:rsidRDefault="00B90C54">
      <w:pPr>
        <w:pStyle w:val="BodyText"/>
      </w:pPr>
    </w:p>
    <w:p w14:paraId="255AD310" w14:textId="77777777" w:rsidR="00B90C54" w:rsidRDefault="00B90C54">
      <w:pPr>
        <w:pStyle w:val="BodyText"/>
      </w:pPr>
    </w:p>
    <w:p w14:paraId="255AD311" w14:textId="77777777" w:rsidR="00B90C54" w:rsidRDefault="00B90C54">
      <w:pPr>
        <w:pStyle w:val="BodyText"/>
      </w:pPr>
    </w:p>
    <w:p w14:paraId="255AD312" w14:textId="77777777" w:rsidR="00B90C54" w:rsidRDefault="00B90C54">
      <w:pPr>
        <w:pStyle w:val="BodyText"/>
      </w:pPr>
    </w:p>
    <w:p w14:paraId="255AD313" w14:textId="77777777" w:rsidR="00B90C54" w:rsidRDefault="00B90C54">
      <w:pPr>
        <w:pStyle w:val="BodyText"/>
      </w:pPr>
    </w:p>
    <w:p w14:paraId="255AD314" w14:textId="77777777" w:rsidR="00B90C54" w:rsidRDefault="00B90C54">
      <w:pPr>
        <w:pStyle w:val="BodyText"/>
      </w:pPr>
    </w:p>
    <w:p w14:paraId="255AD315" w14:textId="77777777" w:rsidR="00B90C54" w:rsidRDefault="00B90C54">
      <w:pPr>
        <w:pStyle w:val="BodyText"/>
      </w:pPr>
    </w:p>
    <w:p w14:paraId="255AD316" w14:textId="77777777" w:rsidR="00B90C54" w:rsidRDefault="00B90C54">
      <w:pPr>
        <w:pStyle w:val="BodyText"/>
      </w:pPr>
    </w:p>
    <w:p w14:paraId="255AD317" w14:textId="77777777" w:rsidR="00B90C54" w:rsidRDefault="00B90C54">
      <w:pPr>
        <w:pStyle w:val="BodyText"/>
      </w:pPr>
    </w:p>
    <w:p w14:paraId="255AD318" w14:textId="77777777" w:rsidR="00B90C54" w:rsidRDefault="00B90C54">
      <w:pPr>
        <w:pStyle w:val="BodyText"/>
      </w:pPr>
    </w:p>
    <w:p w14:paraId="255AD319" w14:textId="77777777" w:rsidR="00B90C54" w:rsidRDefault="00B90C54">
      <w:pPr>
        <w:pStyle w:val="BodyText"/>
      </w:pPr>
    </w:p>
    <w:p w14:paraId="255AD31A" w14:textId="77777777" w:rsidR="00B90C54" w:rsidRDefault="00B90C54">
      <w:pPr>
        <w:pStyle w:val="BodyText"/>
      </w:pPr>
    </w:p>
    <w:p w14:paraId="255AD31B" w14:textId="77777777" w:rsidR="00B90C54" w:rsidRDefault="00B90C54">
      <w:pPr>
        <w:pStyle w:val="BodyText"/>
      </w:pPr>
    </w:p>
    <w:p w14:paraId="255AD31C" w14:textId="77777777" w:rsidR="00B90C54" w:rsidRDefault="00B90C54">
      <w:pPr>
        <w:pStyle w:val="BodyText"/>
      </w:pPr>
    </w:p>
    <w:p w14:paraId="255AD31D" w14:textId="77777777" w:rsidR="00B90C54" w:rsidRDefault="00B90C54">
      <w:pPr>
        <w:pStyle w:val="BodyText"/>
        <w:spacing w:before="4"/>
        <w:rPr>
          <w:sz w:val="32"/>
        </w:rPr>
      </w:pPr>
    </w:p>
    <w:p w14:paraId="255AD31E" w14:textId="77777777" w:rsidR="00B90C54" w:rsidRDefault="00000000">
      <w:pPr>
        <w:spacing w:line="237" w:lineRule="auto"/>
        <w:ind w:left="206" w:right="164"/>
        <w:jc w:val="center"/>
        <w:rPr>
          <w:sz w:val="18"/>
        </w:rPr>
      </w:pPr>
      <w:r>
        <w:rPr>
          <w:color w:val="323232"/>
          <w:sz w:val="18"/>
        </w:rPr>
        <w:t>Army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Families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Federation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is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a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charitable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incorporated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organisation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registered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in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England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and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Wales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with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registered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charity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number 1176393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and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a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charity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registered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in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Scotland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with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registered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charity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number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SC048282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having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its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principal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office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at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IDL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414,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Floor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 xml:space="preserve">1, Zone 6, Ramillies Building, Marlborough Lines, Monxton Road, Andover SP11 </w:t>
      </w:r>
      <w:proofErr w:type="gramStart"/>
      <w:r>
        <w:rPr>
          <w:color w:val="323232"/>
          <w:sz w:val="18"/>
        </w:rPr>
        <w:t>8HJ</w:t>
      </w:r>
      <w:proofErr w:type="gramEnd"/>
    </w:p>
    <w:sectPr w:rsidR="00B90C54">
      <w:pgSz w:w="11910" w:h="16840"/>
      <w:pgMar w:top="620" w:right="660" w:bottom="1060" w:left="62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B73" w14:textId="77777777" w:rsidR="00004D82" w:rsidRDefault="00004D82">
      <w:r>
        <w:separator/>
      </w:r>
    </w:p>
  </w:endnote>
  <w:endnote w:type="continuationSeparator" w:id="0">
    <w:p w14:paraId="688C7EAC" w14:textId="77777777" w:rsidR="00004D82" w:rsidRDefault="000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altName w:val="Proxima Nova Rg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D322" w14:textId="77777777" w:rsidR="00B90C54" w:rsidRDefault="00000000">
    <w:pPr>
      <w:pStyle w:val="BodyText"/>
      <w:spacing w:line="14" w:lineRule="auto"/>
      <w:rPr>
        <w:sz w:val="20"/>
      </w:rPr>
    </w:pPr>
    <w:r>
      <w:pict w14:anchorId="255AD3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5pt;margin-top:787pt;width:60.5pt;height:13pt;z-index:-15789568;mso-position-horizontal-relative:page;mso-position-vertical-relative:page" filled="f" stroked="f">
          <v:textbox inset="0,0,0,0">
            <w:txbxContent>
              <w:p w14:paraId="255AD325" w14:textId="77777777" w:rsidR="00B90C54" w:rsidRDefault="00000000">
                <w:pPr>
                  <w:pStyle w:val="BodyText"/>
                  <w:spacing w:line="260" w:lineRule="exact"/>
                  <w:ind w:left="20"/>
                </w:pPr>
                <w:r>
                  <w:rPr>
                    <w:color w:val="DDDDDD"/>
                  </w:rPr>
                  <w:t xml:space="preserve">March </w:t>
                </w:r>
                <w:r>
                  <w:rPr>
                    <w:color w:val="DDDDDD"/>
                    <w:spacing w:val="-4"/>
                  </w:rPr>
                  <w:t>2023</w:t>
                </w:r>
              </w:p>
            </w:txbxContent>
          </v:textbox>
          <w10:wrap anchorx="page" anchory="page"/>
        </v:shape>
      </w:pict>
    </w:r>
    <w:r>
      <w:pict w14:anchorId="255AD324">
        <v:shape id="docshape2" o:spid="_x0000_s1025" type="#_x0000_t202" style="position:absolute;margin-left:524.45pt;margin-top:787pt;width:38.85pt;height:13pt;z-index:-15789056;mso-position-horizontal-relative:page;mso-position-vertical-relative:page" filled="f" stroked="f">
          <v:textbox inset="0,0,0,0">
            <w:txbxContent>
              <w:p w14:paraId="255AD326" w14:textId="77777777" w:rsidR="00B90C54" w:rsidRDefault="00000000">
                <w:pPr>
                  <w:pStyle w:val="BodyText"/>
                  <w:spacing w:line="260" w:lineRule="exact"/>
                  <w:ind w:left="20"/>
                </w:pPr>
                <w:r>
                  <w:rPr>
                    <w:color w:val="DDDDDD"/>
                  </w:rPr>
                  <w:t>Page</w:t>
                </w:r>
                <w:r>
                  <w:rPr>
                    <w:color w:val="DDDDDD"/>
                    <w:spacing w:val="-7"/>
                  </w:rPr>
                  <w:t xml:space="preserve"> </w:t>
                </w:r>
                <w:r>
                  <w:rPr>
                    <w:color w:val="DDDDDD"/>
                    <w:spacing w:val="-12"/>
                  </w:rPr>
                  <w:fldChar w:fldCharType="begin"/>
                </w:r>
                <w:r>
                  <w:rPr>
                    <w:color w:val="DDDDDD"/>
                    <w:spacing w:val="-12"/>
                  </w:rPr>
                  <w:instrText xml:space="preserve"> PAGE </w:instrText>
                </w:r>
                <w:r>
                  <w:rPr>
                    <w:color w:val="DDDDDD"/>
                    <w:spacing w:val="-12"/>
                  </w:rPr>
                  <w:fldChar w:fldCharType="separate"/>
                </w:r>
                <w:r>
                  <w:rPr>
                    <w:color w:val="DDDDDD"/>
                    <w:spacing w:val="-12"/>
                  </w:rPr>
                  <w:t>2</w:t>
                </w:r>
                <w:r>
                  <w:rPr>
                    <w:color w:val="DDDDDD"/>
                    <w:spacing w:val="-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874E" w14:textId="77777777" w:rsidR="00004D82" w:rsidRDefault="00004D82">
      <w:r>
        <w:separator/>
      </w:r>
    </w:p>
  </w:footnote>
  <w:footnote w:type="continuationSeparator" w:id="0">
    <w:p w14:paraId="5B2CF250" w14:textId="77777777" w:rsidR="00004D82" w:rsidRDefault="0000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5A3"/>
    <w:multiLevelType w:val="hybridMultilevel"/>
    <w:tmpl w:val="1EEA4830"/>
    <w:lvl w:ilvl="0" w:tplc="D29A14E2">
      <w:numFmt w:val="bullet"/>
      <w:lvlText w:val="•"/>
      <w:lvlJc w:val="left"/>
      <w:pPr>
        <w:ind w:left="6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4"/>
        <w:szCs w:val="24"/>
        <w:lang w:val="en-US" w:eastAsia="en-US" w:bidi="ar-SA"/>
      </w:rPr>
    </w:lvl>
    <w:lvl w:ilvl="1" w:tplc="9354A82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F464050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A5ECC31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8C90D462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6DC6A22E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 w:tplc="6A48EC54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080E39B2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8" w:tplc="B43ACBE6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207207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C54"/>
    <w:rsid w:val="00004D82"/>
    <w:rsid w:val="001509E1"/>
    <w:rsid w:val="00840B6C"/>
    <w:rsid w:val="00B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55AD2D4"/>
  <w15:docId w15:val="{3082E54D-13BD-4A92-B3E4-9DD73351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 Rg" w:eastAsia="Proxima Nova Rg" w:hAnsi="Proxima Nova Rg" w:cs="Proxima Nova Rg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6"/>
      <w:ind w:left="5157" w:right="2937"/>
    </w:pPr>
    <w:rPr>
      <w:rFonts w:ascii="Trebuchet MS" w:eastAsia="Trebuchet MS" w:hAnsi="Trebuchet MS" w:cs="Trebuchet MS"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66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840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B6C"/>
    <w:rPr>
      <w:rFonts w:ascii="Proxima Nova Rg" w:eastAsia="Proxima Nova Rg" w:hAnsi="Proxima Nova Rg" w:cs="Proxima Nova Rg"/>
    </w:rPr>
  </w:style>
  <w:style w:type="paragraph" w:styleId="Footer">
    <w:name w:val="footer"/>
    <w:basedOn w:val="Normal"/>
    <w:link w:val="FooterChar"/>
    <w:uiPriority w:val="99"/>
    <w:semiHidden/>
    <w:unhideWhenUsed/>
    <w:rsid w:val="00840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B6C"/>
    <w:rPr>
      <w:rFonts w:ascii="Proxima Nova Rg" w:eastAsia="Proxima Nova Rg" w:hAnsi="Proxima Nova Rg" w:cs="Proxima Nova R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DF9C61AE5884FA2C788EEC49AD8B7" ma:contentTypeVersion="23" ma:contentTypeDescription="Create a new document." ma:contentTypeScope="" ma:versionID="e2325e4fba6e5b0d1faa52c9f68b9308">
  <xsd:schema xmlns:xsd="http://www.w3.org/2001/XMLSchema" xmlns:xs="http://www.w3.org/2001/XMLSchema" xmlns:p="http://schemas.microsoft.com/office/2006/metadata/properties" xmlns:ns1="http://schemas.microsoft.com/sharepoint/v3" xmlns:ns2="755e8c03-f9e7-4cdc-bdeb-4ce7ba7b7c1a" xmlns:ns3="9bc5fe31-0fb2-4bfe-bbdd-dbda8220fa7f" targetNamespace="http://schemas.microsoft.com/office/2006/metadata/properties" ma:root="true" ma:fieldsID="04c36c5203612df54743b897358f7fd0" ns1:_="" ns2:_="" ns3:_="">
    <xsd:import namespace="http://schemas.microsoft.com/sharepoint/v3"/>
    <xsd:import namespace="755e8c03-f9e7-4cdc-bdeb-4ce7ba7b7c1a"/>
    <xsd:import namespace="9bc5fe31-0fb2-4bfe-bbdd-dbda8220f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8c03-f9e7-4cdc-bdeb-4ce7ba7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d189e8-f9d3-4033-ae20-00addeb1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fe31-0fb2-4bfe-bbdd-dbda8220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5d6ebb-b2d9-49eb-8df2-d9bb1958367d}" ma:internalName="TaxCatchAll" ma:showField="CatchAllData" ma:web="9bc5fe31-0fb2-4bfe-bbdd-dbda8220f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5e8c03-f9e7-4cdc-bdeb-4ce7ba7b7c1a">
      <Terms xmlns="http://schemas.microsoft.com/office/infopath/2007/PartnerControls"/>
    </lcf76f155ced4ddcb4097134ff3c332f>
    <TaxCatchAll xmlns="9bc5fe31-0fb2-4bfe-bbdd-dbda8220fa7f" xsi:nil="true"/>
    <_ip_UnifiedCompliancePolicyProperties xmlns="http://schemas.microsoft.com/sharepoint/v3" xsi:nil="true"/>
    <Date xmlns="755e8c03-f9e7-4cdc-bdeb-4ce7ba7b7c1a" xsi:nil="true"/>
  </documentManagement>
</p:properties>
</file>

<file path=customXml/itemProps1.xml><?xml version="1.0" encoding="utf-8"?>
<ds:datastoreItem xmlns:ds="http://schemas.openxmlformats.org/officeDocument/2006/customXml" ds:itemID="{A9A3E6FE-F875-46D8-9B07-2AF66060B7C4}"/>
</file>

<file path=customXml/itemProps2.xml><?xml version="1.0" encoding="utf-8"?>
<ds:datastoreItem xmlns:ds="http://schemas.openxmlformats.org/officeDocument/2006/customXml" ds:itemID="{304DECA9-9287-46AF-8271-5BEF282F8843}"/>
</file>

<file path=customXml/itemProps3.xml><?xml version="1.0" encoding="utf-8"?>
<ds:datastoreItem xmlns:ds="http://schemas.openxmlformats.org/officeDocument/2006/customXml" ds:itemID="{14E18131-FDFB-43B8-B555-B3A513E9DB69}"/>
</file>

<file path=docMetadata/LabelInfo.xml><?xml version="1.0" encoding="utf-8"?>
<clbl:labelList xmlns:clbl="http://schemas.microsoft.com/office/2020/mipLabelMetadata">
  <clbl:label id="{6c3cca87-9bcf-434f-9f85-13e4051fc33c}" enabled="1" method="Privileged" siteId="{91fb7033-5892-415d-be15-fda8c3544b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AFF Web &amp; Design</cp:lastModifiedBy>
  <cp:revision>3</cp:revision>
  <dcterms:created xsi:type="dcterms:W3CDTF">2023-06-22T08:46:00Z</dcterms:created>
  <dcterms:modified xsi:type="dcterms:W3CDTF">2023-06-22T08:47:00Z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2023-06-22T00:00:00Z</vt:filetime>
  </property>
  <property fmtid="{D5CDD505-2E9C-101B-9397-08002B2CF9AE}" pid="5" name="Producer">
    <vt:lpwstr>GPL Ghostscript 9.50</vt:lpwstr>
  </property>
  <property fmtid="{D5CDD505-2E9C-101B-9397-08002B2CF9AE}" pid="6" name="ContentTypeId">
    <vt:lpwstr>0x0101005F4DF9C61AE5884FA2C788EEC49AD8B7</vt:lpwstr>
  </property>
  <property fmtid="{D5CDD505-2E9C-101B-9397-08002B2CF9AE}" pid="7" name="MediaServiceImageTags">
    <vt:lpwstr/>
  </property>
</Properties>
</file>